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42A9" w14:textId="77777777"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14:paraId="56A6085D" w14:textId="77777777"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предоставленных налоговых расходов </w:t>
      </w:r>
      <w:r w:rsidR="00A929D2" w:rsidRPr="00A92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Калиновского</w:t>
      </w:r>
      <w:r w:rsidRPr="00A92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Красногвардейского</w:t>
      </w:r>
      <w:r w:rsidR="00D50B30">
        <w:rPr>
          <w:rFonts w:ascii="Times New Roman" w:hAnsi="Times New Roman" w:cs="Times New Roman"/>
          <w:b/>
          <w:sz w:val="28"/>
          <w:szCs w:val="28"/>
        </w:rPr>
        <w:t xml:space="preserve"> района за 202</w:t>
      </w:r>
      <w:r w:rsidR="000C39C7">
        <w:rPr>
          <w:rFonts w:ascii="Times New Roman" w:hAnsi="Times New Roman" w:cs="Times New Roman"/>
          <w:b/>
          <w:sz w:val="28"/>
          <w:szCs w:val="28"/>
        </w:rPr>
        <w:t>3</w:t>
      </w:r>
      <w:r w:rsidRPr="00F9561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A9BAFC0" w14:textId="77777777"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14:paraId="01B23C09" w14:textId="77777777" w:rsidR="00D50B30" w:rsidRPr="008B59AF" w:rsidRDefault="00F16E8D" w:rsidP="00D50B30">
      <w:pPr>
        <w:pStyle w:val="40"/>
        <w:shd w:val="clear" w:color="auto" w:fill="auto"/>
        <w:spacing w:before="0" w:line="276" w:lineRule="auto"/>
        <w:ind w:firstLine="567"/>
        <w:rPr>
          <w:color w:val="auto"/>
        </w:rPr>
      </w:pPr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0F6C9C">
        <w:rPr>
          <w:rStyle w:val="FontStyle38"/>
          <w:color w:val="auto"/>
          <w:sz w:val="28"/>
          <w:szCs w:val="28"/>
        </w:rPr>
        <w:t>с основными положениями</w:t>
      </w:r>
      <w:r w:rsidR="00D92772">
        <w:t xml:space="preserve"> постановления</w:t>
      </w:r>
      <w:r w:rsidR="00D92772" w:rsidRPr="00BE2A7A">
        <w:t xml:space="preserve"> </w:t>
      </w:r>
      <w:r w:rsidR="00D92772">
        <w:t>П</w:t>
      </w:r>
      <w:r w:rsidR="00D92772" w:rsidRPr="00BE2A7A">
        <w:t>равительства РФ от 22.06.2019</w:t>
      </w:r>
      <w:r w:rsidR="00D92772">
        <w:t xml:space="preserve"> </w:t>
      </w:r>
      <w:r w:rsidR="00D92772" w:rsidRPr="00BE2A7A">
        <w:t>г</w:t>
      </w:r>
      <w:r w:rsidR="00D92772">
        <w:t>ода</w:t>
      </w:r>
      <w:r w:rsidR="00D92772" w:rsidRPr="00BE2A7A">
        <w:t xml:space="preserve"> №796 «Об общих требованиях к оценке налоговых расходов субъектов Российской Федерации и муниципальных образований»</w:t>
      </w:r>
      <w:r w:rsidR="00D92772">
        <w:t xml:space="preserve">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D50B30">
        <w:rPr>
          <w:color w:val="000000" w:themeColor="text1"/>
        </w:rPr>
        <w:t xml:space="preserve">, </w:t>
      </w:r>
      <w:r w:rsidR="00D50B30" w:rsidRPr="008B59AF">
        <w:rPr>
          <w:color w:val="auto"/>
        </w:rPr>
        <w:t>постановления администрации Калиновского сельского поселения муниципального района «Красногвардейский район» от 20 марта 2023 года «Об утверждении Порядка формирования перечня налоговых расходов Калиновского сельского поселения муниципального района «Красногвардейский район» Белгородской области и оценки налоговых расходов Калиновского сельского поселения муниципального района «Красногвардейский район» Белгородской области.</w:t>
      </w:r>
    </w:p>
    <w:p w14:paraId="2DB5CC3C" w14:textId="77777777" w:rsidR="00C11354" w:rsidRPr="000F6C9C" w:rsidRDefault="00D50B30" w:rsidP="00D50B30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Оц</w:t>
      </w:r>
      <w:r w:rsidR="00C11354" w:rsidRPr="008B59AF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нк</w:t>
      </w:r>
      <w:r w:rsidR="002A4DF0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эфф</w:t>
      </w:r>
      <w:r w:rsidR="00C11354" w:rsidRPr="008B59AF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кти</w:t>
      </w:r>
      <w:r w:rsidR="00C11354" w:rsidRPr="008B59A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C11354" w:rsidRPr="008B59AF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="00C11354" w:rsidRPr="008B59AF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="00C11354" w:rsidRPr="008B59A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и н</w:t>
      </w:r>
      <w:r w:rsidR="00C11354" w:rsidRPr="008B59AF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8B59A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л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C11354" w:rsidRPr="008B59A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г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C11354" w:rsidRPr="008B59A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ы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х р</w:t>
      </w:r>
      <w:r w:rsidR="00C11354" w:rsidRPr="008B59AF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а</w:t>
      </w:r>
      <w:r w:rsidR="00C11354" w:rsidRPr="008B59AF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="00C11354" w:rsidRPr="008B59A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хо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дов проводит</w:t>
      </w:r>
      <w:r w:rsidR="00C11354" w:rsidRPr="008B59AF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с</w:t>
      </w:r>
      <w:r w:rsidR="00C11354" w:rsidRPr="008B59AF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68DEA9" w14:textId="77777777" w:rsidR="000F6C9C" w:rsidRPr="00A929D2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auto"/>
        </w:rPr>
        <w:t xml:space="preserve">Информация о потерях бюджета </w:t>
      </w:r>
      <w:r w:rsidR="00A929D2" w:rsidRPr="00A929D2">
        <w:rPr>
          <w:color w:val="000000" w:themeColor="text1"/>
        </w:rPr>
        <w:t>Калиновского</w:t>
      </w:r>
      <w:r w:rsidR="00D92772" w:rsidRPr="00A929D2">
        <w:rPr>
          <w:color w:val="000000" w:themeColor="text1"/>
        </w:rPr>
        <w:t xml:space="preserve"> сельского поселения</w:t>
      </w:r>
      <w:r w:rsidRPr="00A929D2">
        <w:rPr>
          <w:color w:val="000000" w:themeColor="text1"/>
        </w:rPr>
        <w:t xml:space="preserve"> по причине предоставления налоговых льгот представлена в приложении №1.</w:t>
      </w:r>
    </w:p>
    <w:p w14:paraId="7C32C119" w14:textId="6E6F0A1D" w:rsidR="00311A50" w:rsidRPr="00A929D2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от 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вой 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рии 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о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 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е 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н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ло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р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х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а 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ри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="00A929D2"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>Калиновского</w:t>
      </w:r>
      <w:r w:rsidR="00D92772"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 с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е </w:t>
      </w:r>
      <w:r w:rsidR="00AB560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и </w:t>
      </w:r>
      <w:r w:rsidR="00AB5609"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технические</w:t>
      </w:r>
      <w:r w:rsid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.</w:t>
      </w:r>
    </w:p>
    <w:p w14:paraId="4226D5C4" w14:textId="77777777" w:rsidR="00DD2469" w:rsidRPr="000F6C9C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  <w:r w:rsidRPr="00A929D2">
        <w:rPr>
          <w:color w:val="000000" w:themeColor="text1"/>
        </w:rPr>
        <w:t>В 20</w:t>
      </w:r>
      <w:r w:rsidR="00716868">
        <w:rPr>
          <w:color w:val="000000" w:themeColor="text1"/>
        </w:rPr>
        <w:t>2</w:t>
      </w:r>
      <w:r w:rsidR="000C39C7">
        <w:rPr>
          <w:color w:val="000000" w:themeColor="text1"/>
        </w:rPr>
        <w:t>3</w:t>
      </w:r>
      <w:r w:rsidRPr="00A929D2">
        <w:rPr>
          <w:color w:val="000000" w:themeColor="text1"/>
        </w:rPr>
        <w:t xml:space="preserve"> году на территории </w:t>
      </w:r>
      <w:r w:rsidR="00A929D2" w:rsidRPr="00A929D2">
        <w:rPr>
          <w:color w:val="000000" w:themeColor="text1"/>
        </w:rPr>
        <w:t>Калиновского</w:t>
      </w:r>
      <w:r w:rsidR="005D36AC" w:rsidRPr="00A929D2">
        <w:rPr>
          <w:color w:val="000000" w:themeColor="text1"/>
        </w:rPr>
        <w:t xml:space="preserve"> сельского поселения</w:t>
      </w:r>
      <w:r w:rsidRPr="000F6C9C">
        <w:rPr>
          <w:spacing w:val="-1"/>
        </w:rPr>
        <w:t xml:space="preserve"> предоставлялись следующие льготы:</w:t>
      </w:r>
    </w:p>
    <w:p w14:paraId="66E39971" w14:textId="77777777" w:rsidR="009F11CF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14:paraId="44826AB4" w14:textId="77777777" w:rsidR="009E174B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spacing w:val="-1"/>
        </w:rPr>
      </w:pPr>
      <w:r w:rsidRPr="000F6C9C">
        <w:rPr>
          <w:b/>
          <w:spacing w:val="-1"/>
        </w:rPr>
        <w:t>П</w:t>
      </w:r>
      <w:r w:rsidR="00190A99" w:rsidRPr="000F6C9C">
        <w:rPr>
          <w:b/>
          <w:spacing w:val="-1"/>
        </w:rPr>
        <w:t>о земельному налогу.</w:t>
      </w:r>
    </w:p>
    <w:p w14:paraId="5A444F62" w14:textId="77777777" w:rsidR="00D7442A" w:rsidRPr="000F6C9C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A929D2">
        <w:rPr>
          <w:color w:val="000000" w:themeColor="text1"/>
          <w:szCs w:val="24"/>
        </w:rPr>
        <w:t xml:space="preserve">Решением земского собрания </w:t>
      </w:r>
      <w:r w:rsidR="00A929D2" w:rsidRPr="00A929D2">
        <w:rPr>
          <w:color w:val="000000" w:themeColor="text1"/>
        </w:rPr>
        <w:t>Калиновского</w:t>
      </w:r>
      <w:r w:rsidR="00A929D2" w:rsidRPr="00A929D2">
        <w:rPr>
          <w:color w:val="000000" w:themeColor="text1"/>
          <w:szCs w:val="24"/>
        </w:rPr>
        <w:t xml:space="preserve"> сельского поселения от 07</w:t>
      </w:r>
      <w:r w:rsidRPr="00A929D2">
        <w:rPr>
          <w:color w:val="000000" w:themeColor="text1"/>
          <w:szCs w:val="24"/>
        </w:rPr>
        <w:t xml:space="preserve">.11.2019 № 4 "Об установлении на территории </w:t>
      </w:r>
      <w:r w:rsidR="00A929D2" w:rsidRPr="00A929D2">
        <w:rPr>
          <w:color w:val="000000" w:themeColor="text1"/>
        </w:rPr>
        <w:t>Калиновского</w:t>
      </w:r>
      <w:r w:rsidRPr="00A929D2">
        <w:rPr>
          <w:color w:val="000000" w:themeColor="text1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A929D2">
        <w:rPr>
          <w:color w:val="000000" w:themeColor="text1"/>
          <w:sz w:val="32"/>
        </w:rPr>
        <w:t xml:space="preserve"> </w:t>
      </w:r>
      <w:r w:rsidR="004D23AF" w:rsidRPr="00A929D2">
        <w:rPr>
          <w:color w:val="000000" w:themeColor="text1"/>
        </w:rPr>
        <w:t>(далее – решение о земельном налоге)</w:t>
      </w:r>
      <w:r w:rsidR="00D7442A" w:rsidRPr="00A929D2">
        <w:rPr>
          <w:color w:val="000000" w:themeColor="text1"/>
        </w:rPr>
        <w:t xml:space="preserve"> налоговые льготы по земельному налогу установлены для </w:t>
      </w:r>
      <w:r w:rsidRPr="00A929D2">
        <w:rPr>
          <w:color w:val="000000" w:themeColor="text1"/>
        </w:rPr>
        <w:t xml:space="preserve">следующих </w:t>
      </w:r>
      <w:r w:rsidR="00D7442A" w:rsidRPr="00A929D2">
        <w:rPr>
          <w:color w:val="000000" w:themeColor="text1"/>
        </w:rPr>
        <w:t>категорий</w:t>
      </w:r>
      <w:r w:rsidR="00D7442A" w:rsidRPr="000F6C9C">
        <w:rPr>
          <w:color w:val="000000" w:themeColor="text1"/>
        </w:rPr>
        <w:t xml:space="preserve"> налогоплательщиков.</w:t>
      </w:r>
    </w:p>
    <w:p w14:paraId="09A65432" w14:textId="77777777" w:rsidR="00716868" w:rsidRPr="0043142B" w:rsidRDefault="00716868" w:rsidP="00716868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4CF8C3BA" w14:textId="77777777" w:rsidR="00716868" w:rsidRPr="002D0668" w:rsidRDefault="00716868" w:rsidP="00716868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  <w:r w:rsidRPr="002D0668">
        <w:rPr>
          <w:b/>
          <w:color w:val="auto"/>
        </w:rPr>
        <w:t>По налогу на имущество.</w:t>
      </w:r>
    </w:p>
    <w:p w14:paraId="7E798DEF" w14:textId="77777777" w:rsidR="00716868" w:rsidRPr="002D0668" w:rsidRDefault="00716868" w:rsidP="00716868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2D0668">
        <w:rPr>
          <w:color w:val="auto"/>
        </w:rPr>
        <w:t xml:space="preserve">Решением земского собрания Калиновского сельского поселения от 02.11.2015 № 5 "Об установлении на территории Калиновского сельского поселения муниципального района "Красногвардейский район" Белгородской области налога на имущество физических лиц " (далее – решение о налоге на </w:t>
      </w:r>
      <w:r w:rsidRPr="002D0668">
        <w:rPr>
          <w:color w:val="auto"/>
        </w:rPr>
        <w:lastRenderedPageBreak/>
        <w:t xml:space="preserve">имущество физических лиц) </w:t>
      </w:r>
    </w:p>
    <w:p w14:paraId="18470216" w14:textId="77777777" w:rsidR="00716868" w:rsidRPr="002D0668" w:rsidRDefault="00716868" w:rsidP="00716868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14:paraId="7727CDFF" w14:textId="77777777" w:rsidR="00716868" w:rsidRPr="002D0668" w:rsidRDefault="00716868" w:rsidP="00716868">
      <w:pPr>
        <w:spacing w:before="3"/>
        <w:ind w:left="1" w:right="-19" w:firstLine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6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решениями </w:t>
      </w:r>
      <w:r w:rsidRPr="002D066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к социальным налоговым расходам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 относятся следующие льготы:</w:t>
      </w:r>
    </w:p>
    <w:p w14:paraId="4D169ED4" w14:textId="280CE317" w:rsidR="00D50B30" w:rsidRPr="008B59AF" w:rsidRDefault="00D50B30" w:rsidP="00D50B30">
      <w:pPr>
        <w:pStyle w:val="af1"/>
        <w:spacing w:after="0" w:line="276" w:lineRule="auto"/>
        <w:ind w:left="0"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1) </w:t>
      </w:r>
      <w:r w:rsidRPr="008B59AF">
        <w:rPr>
          <w:rFonts w:ascii="Times New Roman" w:hAnsi="Times New Roman" w:cs="Times New Roman"/>
          <w:sz w:val="28"/>
          <w:szCs w:val="28"/>
          <w:u w:val="single"/>
        </w:rPr>
        <w:t xml:space="preserve">Освобождение от уплаты </w:t>
      </w:r>
      <w:r w:rsidR="00AB5609" w:rsidRPr="008B59AF">
        <w:rPr>
          <w:rFonts w:ascii="Times New Roman" w:hAnsi="Times New Roman" w:cs="Times New Roman"/>
          <w:sz w:val="28"/>
          <w:szCs w:val="28"/>
          <w:u w:val="single"/>
        </w:rPr>
        <w:t>налога в</w:t>
      </w:r>
      <w:r w:rsidRPr="008B59AF">
        <w:rPr>
          <w:rFonts w:ascii="Times New Roman" w:hAnsi="Times New Roman" w:cs="Times New Roman"/>
          <w:sz w:val="28"/>
          <w:szCs w:val="28"/>
          <w:u w:val="single"/>
        </w:rPr>
        <w:t xml:space="preserve"> размере 100% в отношении земельных </w:t>
      </w:r>
      <w:r w:rsidR="00AB5609" w:rsidRPr="008B59AF">
        <w:rPr>
          <w:rFonts w:ascii="Times New Roman" w:hAnsi="Times New Roman" w:cs="Times New Roman"/>
          <w:sz w:val="28"/>
          <w:szCs w:val="28"/>
          <w:u w:val="single"/>
        </w:rPr>
        <w:t>участков, приобретенных</w:t>
      </w:r>
      <w:r w:rsidRPr="008B59AF">
        <w:rPr>
          <w:rFonts w:ascii="Times New Roman" w:hAnsi="Times New Roman" w:cs="Times New Roman"/>
          <w:sz w:val="28"/>
          <w:szCs w:val="28"/>
          <w:u w:val="single"/>
        </w:rPr>
        <w:t xml:space="preserve"> (предоставленных) </w:t>
      </w:r>
      <w:r w:rsidR="00AB5609" w:rsidRPr="008B59AF">
        <w:rPr>
          <w:rFonts w:ascii="Times New Roman" w:hAnsi="Times New Roman" w:cs="Times New Roman"/>
          <w:sz w:val="28"/>
          <w:szCs w:val="28"/>
          <w:u w:val="single"/>
        </w:rPr>
        <w:t>для личного</w:t>
      </w:r>
      <w:r w:rsidRPr="008B59AF">
        <w:rPr>
          <w:rFonts w:ascii="Times New Roman" w:hAnsi="Times New Roman" w:cs="Times New Roman"/>
          <w:sz w:val="28"/>
          <w:szCs w:val="28"/>
          <w:u w:val="single"/>
        </w:rPr>
        <w:t xml:space="preserve"> подсобного хозяйства, садоводства, огородничества и животноводства</w:t>
      </w:r>
      <w:r w:rsidRPr="008B59AF">
        <w:rPr>
          <w:rFonts w:ascii="Times New Roman" w:hAnsi="Times New Roman" w:cs="Times New Roman"/>
          <w:sz w:val="28"/>
          <w:szCs w:val="28"/>
        </w:rPr>
        <w:t>:</w:t>
      </w:r>
    </w:p>
    <w:p w14:paraId="77D81A22" w14:textId="77777777" w:rsidR="00B43105" w:rsidRPr="00B43105" w:rsidRDefault="00B43105" w:rsidP="00AB5609">
      <w:pPr>
        <w:ind w:firstLine="567"/>
        <w:jc w:val="both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14:paraId="386F7281" w14:textId="57237F11" w:rsidR="00B43105" w:rsidRPr="00B43105" w:rsidRDefault="00B43105" w:rsidP="00AB5609">
      <w:pPr>
        <w:ind w:firstLine="567"/>
        <w:jc w:val="both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</w:t>
      </w:r>
      <w:r w:rsidR="00AB5609">
        <w:rPr>
          <w:rFonts w:ascii="Times New Roman" w:hAnsi="Times New Roman"/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 xml:space="preserve">Инвалиды I и II групп инвалидности;   </w:t>
      </w:r>
    </w:p>
    <w:p w14:paraId="268884EC" w14:textId="6E233134" w:rsidR="00B43105" w:rsidRPr="00B43105" w:rsidRDefault="00B43105" w:rsidP="00AB5609">
      <w:pPr>
        <w:ind w:firstLine="567"/>
        <w:jc w:val="both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</w:t>
      </w:r>
      <w:r w:rsidR="00AB5609">
        <w:rPr>
          <w:rFonts w:ascii="Times New Roman" w:hAnsi="Times New Roman"/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 xml:space="preserve"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14:paraId="5E602534" w14:textId="298F00EC" w:rsidR="00B43105" w:rsidRPr="00B43105" w:rsidRDefault="00B43105" w:rsidP="00AB5609">
      <w:pPr>
        <w:ind w:firstLine="567"/>
        <w:jc w:val="both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</w:t>
      </w:r>
      <w:r w:rsidR="00AB5609">
        <w:rPr>
          <w:rFonts w:ascii="Times New Roman" w:hAnsi="Times New Roman"/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</w:r>
      <w:r w:rsidR="00D50B30">
        <w:rPr>
          <w:rFonts w:ascii="Times New Roman" w:hAnsi="Times New Roman"/>
          <w:sz w:val="28"/>
        </w:rPr>
        <w:t xml:space="preserve">жбы двадцать лет и более. </w:t>
      </w:r>
      <w:r w:rsidR="00AB5609">
        <w:rPr>
          <w:rFonts w:ascii="Times New Roman" w:hAnsi="Times New Roman"/>
          <w:sz w:val="28"/>
        </w:rPr>
        <w:t>Члены</w:t>
      </w:r>
      <w:r w:rsidR="00AB5609" w:rsidRPr="00B43105">
        <w:rPr>
          <w:rFonts w:ascii="Times New Roman" w:hAnsi="Times New Roman"/>
          <w:sz w:val="28"/>
        </w:rPr>
        <w:t xml:space="preserve"> семей военнослужащих и сотрудников о</w:t>
      </w:r>
      <w:r w:rsidR="00AB5609">
        <w:rPr>
          <w:rFonts w:ascii="Times New Roman" w:hAnsi="Times New Roman"/>
          <w:sz w:val="28"/>
        </w:rPr>
        <w:t>рганов внутренних дел,</w:t>
      </w:r>
      <w:r w:rsidR="00D50B30">
        <w:rPr>
          <w:rFonts w:ascii="Times New Roman" w:hAnsi="Times New Roman"/>
          <w:sz w:val="28"/>
        </w:rPr>
        <w:t xml:space="preserve"> потерявшие</w:t>
      </w:r>
      <w:r w:rsidRPr="00B43105">
        <w:rPr>
          <w:rFonts w:ascii="Times New Roman" w:hAnsi="Times New Roman"/>
          <w:sz w:val="28"/>
        </w:rPr>
        <w:t xml:space="preserve"> кормильца при исполнении служебных обязанностей; </w:t>
      </w:r>
    </w:p>
    <w:p w14:paraId="29802312" w14:textId="32B01E81" w:rsidR="00B43105" w:rsidRPr="00B43105" w:rsidRDefault="00B43105" w:rsidP="00AB5609">
      <w:pPr>
        <w:ind w:firstLine="567"/>
        <w:jc w:val="both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</w:t>
      </w:r>
      <w:r w:rsidR="00AB5609">
        <w:rPr>
          <w:rFonts w:ascii="Times New Roman" w:hAnsi="Times New Roman"/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 xml:space="preserve">Герои Советского Союза, Герои Российской Федерации, Герои </w:t>
      </w:r>
      <w:r w:rsidR="00D50B30">
        <w:rPr>
          <w:rFonts w:ascii="Times New Roman" w:hAnsi="Times New Roman"/>
          <w:sz w:val="28"/>
        </w:rPr>
        <w:t>Социалистического труда и полные кавалеры</w:t>
      </w:r>
      <w:r w:rsidRPr="00B43105">
        <w:rPr>
          <w:rFonts w:ascii="Times New Roman" w:hAnsi="Times New Roman"/>
          <w:sz w:val="28"/>
        </w:rPr>
        <w:t xml:space="preserve"> орденов Славы, трудовой Славы и «За службу Родине в Вооруженных Силах СССР», </w:t>
      </w:r>
    </w:p>
    <w:p w14:paraId="33CE2196" w14:textId="77777777" w:rsidR="00B43105" w:rsidRPr="00B43105" w:rsidRDefault="00B43105" w:rsidP="00AB5609">
      <w:pPr>
        <w:ind w:firstLine="567"/>
        <w:jc w:val="both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Инвалиды с детства; </w:t>
      </w:r>
    </w:p>
    <w:p w14:paraId="05EB4C3D" w14:textId="3E8C9800" w:rsidR="00B43105" w:rsidRPr="00B43105" w:rsidRDefault="00B43105" w:rsidP="00AB5609">
      <w:pPr>
        <w:ind w:firstLine="567"/>
        <w:jc w:val="both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</w:t>
      </w:r>
      <w:r w:rsidR="00AB5609">
        <w:rPr>
          <w:rFonts w:ascii="Times New Roman" w:hAnsi="Times New Roman"/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Семьи, воспитывающи</w:t>
      </w:r>
      <w:r w:rsidR="00D50B30">
        <w:rPr>
          <w:rFonts w:ascii="Times New Roman" w:hAnsi="Times New Roman"/>
          <w:sz w:val="28"/>
        </w:rPr>
        <w:t>е детей инвалидов и семьи</w:t>
      </w:r>
      <w:r w:rsidRPr="00B43105">
        <w:rPr>
          <w:rFonts w:ascii="Times New Roman" w:hAnsi="Times New Roman"/>
          <w:sz w:val="28"/>
        </w:rPr>
        <w:t xml:space="preserve">, где есть родители инвалиды; </w:t>
      </w:r>
    </w:p>
    <w:p w14:paraId="2ED88459" w14:textId="77777777" w:rsidR="00B43105" w:rsidRPr="00B43105" w:rsidRDefault="00B43105" w:rsidP="00AB5609">
      <w:pPr>
        <w:ind w:firstLine="567"/>
        <w:jc w:val="both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</w:t>
      </w:r>
      <w:r w:rsidR="008B59AF">
        <w:rPr>
          <w:rFonts w:ascii="Times New Roman" w:hAnsi="Times New Roman"/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Ветераны и</w:t>
      </w:r>
      <w:r w:rsidR="00D50B30">
        <w:rPr>
          <w:rFonts w:ascii="Times New Roman" w:hAnsi="Times New Roman"/>
          <w:sz w:val="28"/>
        </w:rPr>
        <w:t xml:space="preserve"> инвалиды ВОВ, а также ветераны и инвалиды</w:t>
      </w:r>
      <w:r w:rsidRPr="00B43105">
        <w:rPr>
          <w:rFonts w:ascii="Times New Roman" w:hAnsi="Times New Roman"/>
          <w:sz w:val="28"/>
        </w:rPr>
        <w:t xml:space="preserve"> боевых действий; </w:t>
      </w:r>
    </w:p>
    <w:p w14:paraId="435A090C" w14:textId="77777777" w:rsidR="00B43105" w:rsidRPr="00B43105" w:rsidRDefault="00D50B30" w:rsidP="00AB5609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Физические</w:t>
      </w:r>
      <w:r w:rsidR="00B43105" w:rsidRPr="00B43105"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а, имеющие</w:t>
      </w:r>
      <w:r w:rsidR="00B43105" w:rsidRPr="00B43105">
        <w:rPr>
          <w:rFonts w:ascii="Times New Roman" w:hAnsi="Times New Roman"/>
          <w:sz w:val="28"/>
        </w:rPr>
        <w:t xml:space="preserve"> трех и более несовершеннолетних детей;</w:t>
      </w:r>
    </w:p>
    <w:p w14:paraId="7019EC78" w14:textId="77777777" w:rsidR="00B43105" w:rsidRPr="00B43105" w:rsidRDefault="00B43105" w:rsidP="00AB5609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/>
          <w:sz w:val="28"/>
        </w:rPr>
        <w:t>-</w:t>
      </w:r>
      <w:r w:rsidR="00D50B30">
        <w:rPr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Мног</w:t>
      </w:r>
      <w:r w:rsidR="00D50B30">
        <w:rPr>
          <w:rFonts w:ascii="Times New Roman" w:hAnsi="Times New Roman"/>
          <w:sz w:val="28"/>
        </w:rPr>
        <w:t>одетные родители, организовавшие</w:t>
      </w:r>
      <w:r w:rsidRPr="00B43105">
        <w:rPr>
          <w:rFonts w:ascii="Times New Roman" w:hAnsi="Times New Roman"/>
          <w:sz w:val="28"/>
        </w:rPr>
        <w:t xml:space="preserve"> крестьянские (фермерские) хозяйства</w:t>
      </w:r>
      <w:r>
        <w:rPr>
          <w:rFonts w:ascii="Times New Roman" w:hAnsi="Times New Roman"/>
          <w:sz w:val="28"/>
        </w:rPr>
        <w:t>;</w:t>
      </w:r>
      <w:r w:rsidR="00C8366D" w:rsidRPr="00B431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C8366D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14:paraId="2D91B301" w14:textId="77777777" w:rsidR="00B43105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8CE722" w14:textId="77777777"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земельного налога в размере 25% от начисленного налога</w:t>
      </w:r>
      <w:r w:rsid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3D8BDEEA" w14:textId="77777777"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50B30">
        <w:rPr>
          <w:rFonts w:ascii="Times New Roman" w:hAnsi="Times New Roman"/>
          <w:sz w:val="28"/>
          <w:szCs w:val="28"/>
        </w:rPr>
        <w:t>Физические лица, соответствующие</w:t>
      </w:r>
      <w:r w:rsidR="00B43105" w:rsidRPr="00B43105">
        <w:rPr>
          <w:rFonts w:ascii="Times New Roman" w:hAnsi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B43105">
        <w:rPr>
          <w:rFonts w:ascii="Times New Roman" w:hAnsi="Times New Roman"/>
          <w:sz w:val="28"/>
          <w:szCs w:val="28"/>
        </w:rPr>
        <w:t>;</w:t>
      </w:r>
    </w:p>
    <w:p w14:paraId="39F38F80" w14:textId="77777777" w:rsidR="0016168F" w:rsidRDefault="0016168F" w:rsidP="0016168F">
      <w:pPr>
        <w:spacing w:before="3"/>
        <w:ind w:right="-19" w:firstLine="567"/>
        <w:jc w:val="both"/>
        <w:rPr>
          <w:rFonts w:ascii="Times New Roman" w:hAnsi="Times New Roman"/>
          <w:sz w:val="28"/>
          <w:szCs w:val="28"/>
        </w:rPr>
      </w:pPr>
    </w:p>
    <w:p w14:paraId="4FD4E8D5" w14:textId="77777777" w:rsidR="0016168F" w:rsidRPr="002D0668" w:rsidRDefault="0016168F" w:rsidP="0016168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D0668">
        <w:rPr>
          <w:rFonts w:ascii="Times New Roman" w:hAnsi="Times New Roman" w:cs="Times New Roman"/>
          <w:color w:val="auto"/>
          <w:sz w:val="28"/>
        </w:rPr>
        <w:t>3</w:t>
      </w:r>
      <w:r w:rsidRPr="002D0668">
        <w:rPr>
          <w:rFonts w:ascii="Times New Roman" w:hAnsi="Times New Roman" w:cs="Times New Roman"/>
          <w:color w:val="auto"/>
          <w:sz w:val="28"/>
          <w:u w:val="single"/>
        </w:rPr>
        <w:t xml:space="preserve">) </w:t>
      </w:r>
      <w:r w:rsidRPr="002D0668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Освобождение от уплаты земельного налога за налоговые периоды 2022</w:t>
      </w:r>
      <w:r w:rsidR="000C39C7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 xml:space="preserve">-2024 </w:t>
      </w:r>
      <w:r w:rsidRPr="002D0668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годов с даты прекращения использования до даты возобновления использования указанных объектов налогоплательщиком:</w:t>
      </w:r>
      <w:r w:rsidRPr="002D066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14:paraId="35F50A39" w14:textId="77777777" w:rsidR="0016168F" w:rsidRPr="002D0668" w:rsidRDefault="0016168F" w:rsidP="0016168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2D066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3.1) </w:t>
      </w:r>
      <w:r w:rsidRPr="002D0668">
        <w:rPr>
          <w:rFonts w:ascii="Times New Roman" w:hAnsi="Times New Roman" w:cs="Times New Roman"/>
          <w:color w:val="auto"/>
          <w:sz w:val="28"/>
        </w:rPr>
        <w:t xml:space="preserve">в отношении земельных участков, на которых расположены объекты недвижимого имущества, использование которых налогоплательщиком </w:t>
      </w:r>
      <w:r w:rsidRPr="002D0668">
        <w:rPr>
          <w:rFonts w:ascii="Times New Roman" w:hAnsi="Times New Roman" w:cs="Times New Roman"/>
          <w:color w:val="auto"/>
          <w:sz w:val="28"/>
        </w:rPr>
        <w:lastRenderedPageBreak/>
        <w:t>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14:paraId="1495F431" w14:textId="77777777" w:rsidR="0016168F" w:rsidRPr="002D0668" w:rsidRDefault="0016168F" w:rsidP="0016168F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2D0668">
        <w:rPr>
          <w:rFonts w:ascii="Times New Roman" w:hAnsi="Times New Roman" w:cs="Times New Roman"/>
          <w:color w:val="auto"/>
          <w:sz w:val="28"/>
        </w:rPr>
        <w:t>3.2) налогоплательщики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назначения.</w:t>
      </w:r>
    </w:p>
    <w:p w14:paraId="57C5BA37" w14:textId="77777777" w:rsidR="0016168F" w:rsidRPr="002D0668" w:rsidRDefault="0016168F" w:rsidP="0016168F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</w:p>
    <w:p w14:paraId="5785B595" w14:textId="77777777" w:rsidR="0016168F" w:rsidRPr="002D0668" w:rsidRDefault="0016168F" w:rsidP="0016168F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  <w:u w:val="single"/>
        </w:rPr>
      </w:pPr>
      <w:r w:rsidRPr="002D0668">
        <w:rPr>
          <w:rFonts w:ascii="Times New Roman" w:hAnsi="Times New Roman" w:cs="Times New Roman"/>
          <w:color w:val="auto"/>
          <w:sz w:val="28"/>
        </w:rPr>
        <w:t xml:space="preserve">4) </w:t>
      </w:r>
      <w:r w:rsidRPr="002D0668">
        <w:rPr>
          <w:rFonts w:ascii="Times New Roman" w:hAnsi="Times New Roman" w:cs="Times New Roman"/>
          <w:color w:val="auto"/>
          <w:sz w:val="28"/>
          <w:u w:val="single"/>
        </w:rPr>
        <w:t>Уменьшение ставки налога в размере 0% для индивидуальных предпринимателей, применяющих специальные налоговые режимы при одновременном соблюдении следующих условий:</w:t>
      </w:r>
    </w:p>
    <w:p w14:paraId="3F93FAA8" w14:textId="77777777" w:rsidR="0016168F" w:rsidRPr="002D0668" w:rsidRDefault="0016168F" w:rsidP="0016168F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2D0668">
        <w:rPr>
          <w:rFonts w:ascii="Times New Roman" w:hAnsi="Times New Roman" w:cs="Times New Roman"/>
          <w:color w:val="auto"/>
          <w:sz w:val="28"/>
        </w:rPr>
        <w:t>- имущество расположено в сельских населенных пунктах с численностью населения до 1 тысячи человек;</w:t>
      </w:r>
    </w:p>
    <w:p w14:paraId="2B03DD98" w14:textId="77777777" w:rsidR="0016168F" w:rsidRPr="002D0668" w:rsidRDefault="0016168F" w:rsidP="0016168F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2D0668">
        <w:rPr>
          <w:rFonts w:ascii="Times New Roman" w:hAnsi="Times New Roman" w:cs="Times New Roman"/>
          <w:color w:val="auto"/>
          <w:sz w:val="28"/>
        </w:rPr>
        <w:t>-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</w:r>
    </w:p>
    <w:p w14:paraId="4E58CC89" w14:textId="77777777" w:rsidR="0016168F" w:rsidRPr="002D0668" w:rsidRDefault="0016168F" w:rsidP="0016168F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</w:p>
    <w:p w14:paraId="3FAB8613" w14:textId="77777777" w:rsidR="0016168F" w:rsidRPr="002D0668" w:rsidRDefault="0016168F" w:rsidP="0016168F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2D0668">
        <w:rPr>
          <w:rFonts w:ascii="Times New Roman" w:hAnsi="Times New Roman" w:cs="Times New Roman"/>
          <w:color w:val="auto"/>
          <w:sz w:val="28"/>
        </w:rPr>
        <w:t xml:space="preserve">5) </w:t>
      </w:r>
      <w:r w:rsidRPr="002D0668">
        <w:rPr>
          <w:rFonts w:ascii="Times New Roman" w:hAnsi="Times New Roman" w:cs="Times New Roman"/>
          <w:color w:val="auto"/>
          <w:sz w:val="28"/>
          <w:u w:val="single"/>
        </w:rPr>
        <w:t>Освобождение от уплаты имущественного налога за налоговые периоды 2022</w:t>
      </w:r>
      <w:r w:rsidR="000C39C7">
        <w:rPr>
          <w:rFonts w:ascii="Times New Roman" w:hAnsi="Times New Roman" w:cs="Times New Roman"/>
          <w:color w:val="auto"/>
          <w:sz w:val="28"/>
          <w:u w:val="single"/>
        </w:rPr>
        <w:t>-2024</w:t>
      </w:r>
      <w:r w:rsidRPr="002D0668">
        <w:rPr>
          <w:rFonts w:ascii="Times New Roman" w:hAnsi="Times New Roman" w:cs="Times New Roman"/>
          <w:color w:val="auto"/>
          <w:sz w:val="28"/>
          <w:u w:val="single"/>
        </w:rPr>
        <w:t xml:space="preserve"> годов с даты прекращения использования до даты возобновления использования указанных объектов налогоплательщиком</w:t>
      </w:r>
      <w:r w:rsidRPr="002D0668">
        <w:rPr>
          <w:rFonts w:ascii="Times New Roman" w:hAnsi="Times New Roman" w:cs="Times New Roman"/>
          <w:color w:val="auto"/>
          <w:sz w:val="28"/>
        </w:rPr>
        <w:t>:</w:t>
      </w:r>
    </w:p>
    <w:p w14:paraId="32436CBB" w14:textId="77777777" w:rsidR="0016168F" w:rsidRPr="002D0668" w:rsidRDefault="0016168F" w:rsidP="0016168F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5.1)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налогоплательщиком;</w:t>
      </w:r>
    </w:p>
    <w:p w14:paraId="5FAF1600" w14:textId="77777777" w:rsidR="0016168F" w:rsidRPr="002D0668" w:rsidRDefault="0016168F" w:rsidP="0016168F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2D0668">
        <w:rPr>
          <w:rFonts w:ascii="Times New Roman" w:hAnsi="Times New Roman" w:cs="Times New Roman"/>
          <w:color w:val="auto"/>
          <w:sz w:val="28"/>
          <w:szCs w:val="28"/>
        </w:rPr>
        <w:t>5.2)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</w:r>
    </w:p>
    <w:p w14:paraId="5AEBF68F" w14:textId="77777777" w:rsidR="0016168F" w:rsidRPr="006A4997" w:rsidRDefault="0016168F" w:rsidP="0016168F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295EAFC1" w14:textId="77777777" w:rsidR="00A123CE" w:rsidRPr="000F6C9C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5C2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308956DB" w14:textId="77777777" w:rsidR="00A123CE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14:paraId="1FD5DDF0" w14:textId="77777777" w:rsidR="00A123CE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AFF383" w14:textId="77777777" w:rsidR="00B43105" w:rsidRPr="00425A0D" w:rsidRDefault="00A123CE" w:rsidP="00425A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05">
        <w:rPr>
          <w:rFonts w:ascii="Times New Roman" w:hAnsi="Times New Roman" w:cs="Times New Roman"/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</w:r>
    </w:p>
    <w:p w14:paraId="7B1DD2AF" w14:textId="77777777" w:rsidR="0016168F" w:rsidRDefault="0016168F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42288B92" w14:textId="77777777" w:rsidR="0016168F" w:rsidRDefault="0016168F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287F2D97" w14:textId="77777777" w:rsidR="00233150" w:rsidRDefault="00233150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3204D39F" w14:textId="77777777" w:rsidR="00233150" w:rsidRDefault="00233150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7E374576" w14:textId="77777777" w:rsidR="00233150" w:rsidRDefault="00233150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2970C3BE" w14:textId="77777777" w:rsidR="00233150" w:rsidRDefault="00233150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66121DDF" w14:textId="77777777" w:rsidR="00233150" w:rsidRDefault="00233150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6010E9A6" w14:textId="77777777" w:rsidR="00233150" w:rsidRDefault="00233150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03E065E4" w14:textId="77777777" w:rsidR="00233150" w:rsidRDefault="00233150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52B19479" w14:textId="77777777" w:rsidR="00233150" w:rsidRDefault="00233150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0199CC17" w14:textId="77777777" w:rsidR="00233150" w:rsidRDefault="00233150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04373193" w14:textId="77777777" w:rsidR="00233150" w:rsidRDefault="00233150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5475961D" w14:textId="77777777" w:rsidR="00233150" w:rsidRDefault="00233150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3E0CC756" w14:textId="77777777" w:rsidR="00233150" w:rsidRDefault="00233150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0B47FEF2" w14:textId="77777777" w:rsidR="00233150" w:rsidRDefault="00233150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640C2F14" w14:textId="77777777" w:rsidR="00233150" w:rsidRDefault="00233150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4276EFB4" w14:textId="77777777" w:rsidR="00EB702D" w:rsidRPr="000F6C9C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lastRenderedPageBreak/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r w:rsidR="00A929D2" w:rsidRPr="00A929D2">
        <w:rPr>
          <w:b/>
          <w:color w:val="000000" w:themeColor="text1"/>
        </w:rPr>
        <w:t>Калиновского</w:t>
      </w:r>
      <w:r w:rsidR="00332F75" w:rsidRPr="00A929D2">
        <w:rPr>
          <w:b/>
          <w:color w:val="000000" w:themeColor="text1"/>
        </w:rPr>
        <w:t xml:space="preserve"> сельского поселения Красногвардейского</w:t>
      </w:r>
      <w:r w:rsidR="00332F75" w:rsidRPr="00F95617">
        <w:rPr>
          <w:b/>
        </w:rPr>
        <w:t xml:space="preserve"> района</w:t>
      </w:r>
    </w:p>
    <w:p w14:paraId="67D69345" w14:textId="77777777"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14:paraId="2DDCB7D4" w14:textId="77777777"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14:paraId="0784F9DD" w14:textId="77777777"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14:paraId="13724F75" w14:textId="77777777"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2552"/>
        <w:gridCol w:w="1984"/>
      </w:tblGrid>
      <w:tr w:rsidR="00EA0FA4" w:rsidRPr="000F6C9C" w14:paraId="7DDA1FB2" w14:textId="77777777" w:rsidTr="00E4223E">
        <w:tc>
          <w:tcPr>
            <w:tcW w:w="5211" w:type="dxa"/>
            <w:vAlign w:val="center"/>
          </w:tcPr>
          <w:p w14:paraId="235EE983" w14:textId="77777777"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14:paraId="0B310E4D" w14:textId="77777777"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14:paraId="73FE4CED" w14:textId="77777777" w:rsidR="00EA0FA4" w:rsidRPr="000F6C9C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EC1A4A">
              <w:rPr>
                <w:b/>
                <w:bCs/>
              </w:rPr>
              <w:t>Цели предоставления налоговых льгот</w:t>
            </w:r>
          </w:p>
        </w:tc>
      </w:tr>
      <w:tr w:rsidR="00EA0FA4" w:rsidRPr="000F6C9C" w14:paraId="2DF417D4" w14:textId="77777777" w:rsidTr="00E4223E">
        <w:tc>
          <w:tcPr>
            <w:tcW w:w="5211" w:type="dxa"/>
          </w:tcPr>
          <w:p w14:paraId="33FEFCC1" w14:textId="77777777" w:rsidR="00EA0FA4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EA0FA4" w:rsidRPr="000F6C9C">
              <w:rPr>
                <w:bCs/>
              </w:rPr>
              <w:t>Освобождение от уплаты земельного налога</w:t>
            </w:r>
            <w:r w:rsidR="00332F75">
              <w:rPr>
                <w:bCs/>
              </w:rPr>
              <w:t xml:space="preserve"> (льгота в размере 100%)</w:t>
            </w:r>
            <w:r w:rsidR="00EA0FA4" w:rsidRPr="000F6C9C">
              <w:rPr>
                <w:bCs/>
              </w:rPr>
              <w:t xml:space="preserve">: </w:t>
            </w:r>
          </w:p>
          <w:p w14:paraId="58335326" w14:textId="77777777"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14:paraId="4409CD3E" w14:textId="77777777"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-Инвалиды I и II групп инвалидности;   </w:t>
            </w:r>
          </w:p>
          <w:p w14:paraId="4713A7B4" w14:textId="77777777"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14:paraId="5815789C" w14:textId="77777777"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937BCA">
              <w:rPr>
                <w:rFonts w:ascii="Times New Roman" w:hAnsi="Times New Roman"/>
                <w:sz w:val="28"/>
              </w:rPr>
              <w:t xml:space="preserve">жбы двадцать лет и более. </w:t>
            </w:r>
            <w:proofErr w:type="gramStart"/>
            <w:r w:rsidR="00937BCA">
              <w:rPr>
                <w:rFonts w:ascii="Times New Roman" w:hAnsi="Times New Roman"/>
                <w:sz w:val="28"/>
              </w:rPr>
              <w:t>Члены</w:t>
            </w:r>
            <w:r w:rsidRPr="00B43105">
              <w:rPr>
                <w:rFonts w:ascii="Times New Roman" w:hAnsi="Times New Roman"/>
                <w:sz w:val="28"/>
              </w:rPr>
              <w:t xml:space="preserve"> семей военнослужащих и сотрудников о</w:t>
            </w:r>
            <w:r w:rsidR="00937BCA">
              <w:rPr>
                <w:rFonts w:ascii="Times New Roman" w:hAnsi="Times New Roman"/>
                <w:sz w:val="28"/>
              </w:rPr>
              <w:t>рганов внутренних дел</w:t>
            </w:r>
            <w:proofErr w:type="gramEnd"/>
            <w:r w:rsidR="00937BCA">
              <w:rPr>
                <w:rFonts w:ascii="Times New Roman" w:hAnsi="Times New Roman"/>
                <w:sz w:val="28"/>
              </w:rPr>
              <w:t xml:space="preserve"> потерявшие</w:t>
            </w:r>
            <w:r w:rsidRPr="00B43105">
              <w:rPr>
                <w:rFonts w:ascii="Times New Roman" w:hAnsi="Times New Roman"/>
                <w:sz w:val="28"/>
              </w:rPr>
              <w:t xml:space="preserve"> кормильца при исполнении служебных обязанностей; </w:t>
            </w:r>
          </w:p>
          <w:p w14:paraId="4AC0D8CE" w14:textId="77777777"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-Герои Советского Союза, Герои Российской Федерации, Герои </w:t>
            </w:r>
            <w:r w:rsidR="00937BCA">
              <w:rPr>
                <w:rFonts w:ascii="Times New Roman" w:hAnsi="Times New Roman"/>
                <w:sz w:val="28"/>
              </w:rPr>
              <w:t>Социалистического труда и полные</w:t>
            </w:r>
            <w:r w:rsidRPr="00B43105">
              <w:rPr>
                <w:rFonts w:ascii="Times New Roman" w:hAnsi="Times New Roman"/>
                <w:sz w:val="28"/>
              </w:rPr>
              <w:t xml:space="preserve"> </w:t>
            </w:r>
            <w:r w:rsidR="00937BCA">
              <w:rPr>
                <w:rFonts w:ascii="Times New Roman" w:hAnsi="Times New Roman"/>
                <w:sz w:val="28"/>
              </w:rPr>
              <w:t>кавалеры</w:t>
            </w:r>
            <w:r w:rsidRPr="00B43105">
              <w:rPr>
                <w:rFonts w:ascii="Times New Roman" w:hAnsi="Times New Roman"/>
                <w:sz w:val="28"/>
              </w:rPr>
              <w:t xml:space="preserve"> орденов Славы, трудовой </w:t>
            </w:r>
            <w:r w:rsidRPr="00B43105">
              <w:rPr>
                <w:rFonts w:ascii="Times New Roman" w:hAnsi="Times New Roman"/>
                <w:sz w:val="28"/>
              </w:rPr>
              <w:lastRenderedPageBreak/>
              <w:t xml:space="preserve">Славы и «За службу Родине в Вооруженных Силах СССР», </w:t>
            </w:r>
          </w:p>
          <w:p w14:paraId="634A3265" w14:textId="77777777"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Инвалиды с детства; </w:t>
            </w:r>
          </w:p>
          <w:p w14:paraId="307C4B8C" w14:textId="77777777"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 Семьи, воспи</w:t>
            </w:r>
            <w:r w:rsidR="00937BCA">
              <w:rPr>
                <w:rFonts w:ascii="Times New Roman" w:hAnsi="Times New Roman"/>
                <w:sz w:val="28"/>
              </w:rPr>
              <w:t>тывающие детей инвалидов и семьи</w:t>
            </w:r>
            <w:r w:rsidRPr="00B43105">
              <w:rPr>
                <w:rFonts w:ascii="Times New Roman" w:hAnsi="Times New Roman"/>
                <w:sz w:val="28"/>
              </w:rPr>
              <w:t xml:space="preserve">, где есть родители инвалиды; </w:t>
            </w:r>
          </w:p>
          <w:p w14:paraId="2B6B0131" w14:textId="77777777"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-Ветераны и</w:t>
            </w:r>
            <w:r w:rsidR="00937BCA">
              <w:rPr>
                <w:rFonts w:ascii="Times New Roman" w:hAnsi="Times New Roman"/>
                <w:sz w:val="28"/>
              </w:rPr>
              <w:t xml:space="preserve"> инвалиды ВОВ, а также ветераны и инвалиды</w:t>
            </w:r>
            <w:r w:rsidRPr="00B43105">
              <w:rPr>
                <w:rFonts w:ascii="Times New Roman" w:hAnsi="Times New Roman"/>
                <w:sz w:val="28"/>
              </w:rPr>
              <w:t xml:space="preserve"> боевых действий; </w:t>
            </w:r>
          </w:p>
          <w:p w14:paraId="43198BA5" w14:textId="77777777" w:rsidR="00332F75" w:rsidRPr="00B43105" w:rsidRDefault="00937BCA" w:rsidP="00332F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-Физические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лиц</w:t>
            </w:r>
            <w:r>
              <w:rPr>
                <w:rFonts w:ascii="Times New Roman" w:hAnsi="Times New Roman"/>
                <w:sz w:val="28"/>
              </w:rPr>
              <w:t>а</w:t>
            </w:r>
            <w:r w:rsidR="006641CC">
              <w:rPr>
                <w:rFonts w:ascii="Times New Roman" w:hAnsi="Times New Roman"/>
                <w:sz w:val="28"/>
              </w:rPr>
              <w:t>, имеющие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трех и более несовершеннолетних детей;</w:t>
            </w:r>
          </w:p>
          <w:p w14:paraId="460F006C" w14:textId="77777777" w:rsidR="005C02A6" w:rsidRPr="000F6C9C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szCs w:val="24"/>
              </w:rPr>
              <w:t>-</w:t>
            </w:r>
            <w:r w:rsidRPr="00B43105">
              <w:t xml:space="preserve"> </w:t>
            </w:r>
            <w:r w:rsidRPr="00B43105">
              <w:rPr>
                <w:szCs w:val="24"/>
              </w:rPr>
              <w:t>Мног</w:t>
            </w:r>
            <w:r w:rsidR="00937BCA">
              <w:rPr>
                <w:szCs w:val="24"/>
              </w:rPr>
              <w:t>одетные родители, организовавшие</w:t>
            </w:r>
            <w:r w:rsidRPr="00B43105">
              <w:rPr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14:paraId="48901403" w14:textId="77777777"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14:paraId="5A5C9CB1" w14:textId="77777777"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EA3DFC" w:rsidRPr="000F6C9C" w14:paraId="23FE67BD" w14:textId="77777777" w:rsidTr="00E4223E">
        <w:tc>
          <w:tcPr>
            <w:tcW w:w="5211" w:type="dxa"/>
          </w:tcPr>
          <w:p w14:paraId="0842FE94" w14:textId="77777777" w:rsidR="00EA3DF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t xml:space="preserve">2) </w:t>
            </w:r>
            <w:r w:rsidRPr="000F6C9C">
              <w:rPr>
                <w:bCs/>
              </w:rPr>
              <w:t>Освобождение от уплаты земельного налога</w:t>
            </w:r>
            <w:r>
              <w:rPr>
                <w:bCs/>
              </w:rPr>
              <w:t xml:space="preserve"> (льгота в размере </w:t>
            </w:r>
            <w:r w:rsidRPr="00EA3DFC">
              <w:rPr>
                <w:color w:val="000000" w:themeColor="text1"/>
              </w:rPr>
              <w:t>25% от начисленного налога</w:t>
            </w:r>
            <w:r w:rsidRPr="00EA3DFC">
              <w:rPr>
                <w:bCs/>
              </w:rPr>
              <w:t>):</w:t>
            </w:r>
            <w:r w:rsidRPr="00B43105">
              <w:rPr>
                <w:color w:val="000000" w:themeColor="text1"/>
              </w:rPr>
              <w:t xml:space="preserve"> </w:t>
            </w:r>
          </w:p>
          <w:p w14:paraId="0D2D3016" w14:textId="77777777" w:rsidR="00EA3DFC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color w:val="000000" w:themeColor="text1"/>
              </w:rPr>
              <w:t xml:space="preserve">- </w:t>
            </w:r>
            <w:r w:rsidR="00937BCA">
              <w:t>Физические лица, соответствующие</w:t>
            </w:r>
            <w:r w:rsidRPr="00B43105"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14:paraId="199A77F0" w14:textId="77777777" w:rsidR="00EA3DFC" w:rsidRPr="000F6C9C" w:rsidRDefault="00EA3DFC" w:rsidP="00A929D2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t>Непрограммная деятельность</w:t>
            </w:r>
          </w:p>
        </w:tc>
        <w:tc>
          <w:tcPr>
            <w:tcW w:w="1984" w:type="dxa"/>
          </w:tcPr>
          <w:p w14:paraId="55F7F1A7" w14:textId="77777777" w:rsidR="00EA3DFC" w:rsidRPr="000F6C9C" w:rsidRDefault="00EA3DFC" w:rsidP="00A929D2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16168F" w:rsidRPr="000F6C9C" w14:paraId="0F54406E" w14:textId="77777777" w:rsidTr="00E4223E">
        <w:tc>
          <w:tcPr>
            <w:tcW w:w="5211" w:type="dxa"/>
          </w:tcPr>
          <w:p w14:paraId="71DE8FDB" w14:textId="77777777" w:rsidR="0016168F" w:rsidRPr="002D0668" w:rsidRDefault="0016168F" w:rsidP="00E33A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D0668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3.Освобождение от уплаты земельного налога за налоговые периоды 2022</w:t>
            </w:r>
            <w:r w:rsidR="000C39C7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-2024 </w:t>
            </w:r>
            <w:r w:rsidRPr="002D0668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годов с даты прекращения использования до даты возобновления использования указанных объектов налогоплательщиком: </w:t>
            </w:r>
          </w:p>
          <w:p w14:paraId="0241A85E" w14:textId="77777777" w:rsidR="0016168F" w:rsidRPr="002D0668" w:rsidRDefault="0016168F" w:rsidP="00E33A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2D0668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3.1) </w:t>
            </w:r>
            <w:r w:rsidRPr="002D0668">
              <w:rPr>
                <w:rFonts w:ascii="Times New Roman" w:hAnsi="Times New Roman" w:cs="Times New Roman"/>
                <w:color w:val="auto"/>
                <w:sz w:val="28"/>
              </w:rPr>
              <w:t>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      </w:r>
          </w:p>
          <w:p w14:paraId="2BE4CF87" w14:textId="77777777" w:rsidR="0016168F" w:rsidRPr="002D0668" w:rsidRDefault="0016168F" w:rsidP="00E33ACC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2D0668">
              <w:rPr>
                <w:rFonts w:ascii="Times New Roman" w:hAnsi="Times New Roman" w:cs="Times New Roman"/>
                <w:color w:val="auto"/>
                <w:sz w:val="28"/>
              </w:rPr>
              <w:t xml:space="preserve">3.2) налогоплательщики в отношении земельных участков, на которых расположены объекты недвижимого имущества, использование которых </w:t>
            </w:r>
            <w:r w:rsidRPr="002D0668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назначения.</w:t>
            </w:r>
          </w:p>
          <w:p w14:paraId="03FA3C6D" w14:textId="77777777" w:rsidR="0016168F" w:rsidRPr="002D0668" w:rsidRDefault="0016168F" w:rsidP="00E33AC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</w:p>
        </w:tc>
        <w:tc>
          <w:tcPr>
            <w:tcW w:w="2552" w:type="dxa"/>
          </w:tcPr>
          <w:p w14:paraId="31ECC590" w14:textId="77777777" w:rsidR="0016168F" w:rsidRPr="000F6C9C" w:rsidRDefault="0016168F" w:rsidP="00E33AC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14:paraId="63640658" w14:textId="77777777" w:rsidR="0016168F" w:rsidRPr="000F6C9C" w:rsidRDefault="0016168F" w:rsidP="00E33AC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16168F" w:rsidRPr="000F6C9C" w14:paraId="5541FD39" w14:textId="77777777" w:rsidTr="00E4223E">
        <w:tc>
          <w:tcPr>
            <w:tcW w:w="5211" w:type="dxa"/>
          </w:tcPr>
          <w:p w14:paraId="2E386300" w14:textId="77777777" w:rsidR="0016168F" w:rsidRPr="002D0668" w:rsidRDefault="0016168F" w:rsidP="00E33ACC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2D0668">
              <w:rPr>
                <w:rFonts w:ascii="Times New Roman" w:hAnsi="Times New Roman" w:cs="Times New Roman"/>
                <w:color w:val="auto"/>
                <w:sz w:val="28"/>
              </w:rPr>
              <w:t>4) Уменьшение ставки налога в размере 0% для индивидуальных предпринимателей, применяющих специальные налоговые режимы при одновременном соблюдении следующих условий:</w:t>
            </w:r>
          </w:p>
          <w:p w14:paraId="443AC2D4" w14:textId="77777777" w:rsidR="0016168F" w:rsidRPr="002D0668" w:rsidRDefault="0016168F" w:rsidP="00E33ACC">
            <w:pPr>
              <w:spacing w:before="3" w:line="276" w:lineRule="auto"/>
              <w:ind w:right="-19" w:firstLine="567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2D0668">
              <w:rPr>
                <w:rFonts w:ascii="Times New Roman" w:hAnsi="Times New Roman" w:cs="Times New Roman"/>
                <w:color w:val="auto"/>
                <w:sz w:val="28"/>
              </w:rPr>
              <w:t xml:space="preserve">- имущество расположено в сельских населенных пунктах с численностью </w:t>
            </w:r>
            <w:r w:rsidRPr="002D0668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населения до 1 тысячи человек;</w:t>
            </w:r>
          </w:p>
          <w:p w14:paraId="1D5111F7" w14:textId="77777777" w:rsidR="0016168F" w:rsidRPr="002D0668" w:rsidRDefault="0016168F" w:rsidP="00E33ACC">
            <w:pPr>
              <w:pStyle w:val="40"/>
              <w:shd w:val="clear" w:color="auto" w:fill="auto"/>
              <w:spacing w:before="0" w:line="240" w:lineRule="auto"/>
              <w:ind w:firstLine="0"/>
              <w:rPr>
                <w:bCs/>
                <w:color w:val="auto"/>
              </w:rPr>
            </w:pPr>
            <w:r w:rsidRPr="002D0668">
              <w:rPr>
                <w:color w:val="auto"/>
              </w:rPr>
              <w:t>-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      </w:r>
          </w:p>
        </w:tc>
        <w:tc>
          <w:tcPr>
            <w:tcW w:w="2552" w:type="dxa"/>
          </w:tcPr>
          <w:p w14:paraId="4A2AE721" w14:textId="77777777" w:rsidR="0016168F" w:rsidRPr="000F6C9C" w:rsidRDefault="0016168F" w:rsidP="00E33AC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14:paraId="6AF1B1E1" w14:textId="77777777" w:rsidR="0016168F" w:rsidRPr="000F6C9C" w:rsidRDefault="0016168F" w:rsidP="00E33AC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16168F" w:rsidRPr="000F6C9C" w14:paraId="3B2503DF" w14:textId="77777777" w:rsidTr="00E4223E">
        <w:tc>
          <w:tcPr>
            <w:tcW w:w="5211" w:type="dxa"/>
          </w:tcPr>
          <w:p w14:paraId="5F9C508B" w14:textId="77777777" w:rsidR="0016168F" w:rsidRPr="002D0668" w:rsidRDefault="0016168F" w:rsidP="00E33ACC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2D0668">
              <w:rPr>
                <w:rFonts w:ascii="Times New Roman" w:hAnsi="Times New Roman" w:cs="Times New Roman"/>
                <w:color w:val="auto"/>
                <w:sz w:val="28"/>
              </w:rPr>
              <w:t>5) Освобождение от уплаты имущественного налога за налоговые периоды 2022</w:t>
            </w:r>
            <w:r w:rsidR="000C39C7">
              <w:rPr>
                <w:rFonts w:ascii="Times New Roman" w:hAnsi="Times New Roman" w:cs="Times New Roman"/>
                <w:color w:val="auto"/>
                <w:sz w:val="28"/>
              </w:rPr>
              <w:t>-2024</w:t>
            </w:r>
            <w:r w:rsidRPr="002D0668">
              <w:rPr>
                <w:rFonts w:ascii="Times New Roman" w:hAnsi="Times New Roman" w:cs="Times New Roman"/>
                <w:color w:val="auto"/>
                <w:sz w:val="28"/>
              </w:rPr>
              <w:t xml:space="preserve"> годов с даты прекращения использования до даты возобновления использования указанных объектов налогоплательщиком:</w:t>
            </w:r>
          </w:p>
          <w:p w14:paraId="0ACAC05D" w14:textId="77777777" w:rsidR="0016168F" w:rsidRPr="002D0668" w:rsidRDefault="0016168F" w:rsidP="00E33ACC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06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      </w:r>
          </w:p>
          <w:p w14:paraId="1F42576D" w14:textId="77777777" w:rsidR="0016168F" w:rsidRPr="002D0668" w:rsidRDefault="0016168F" w:rsidP="00E33ACC">
            <w:pPr>
              <w:pStyle w:val="40"/>
              <w:shd w:val="clear" w:color="auto" w:fill="auto"/>
              <w:spacing w:before="0" w:line="240" w:lineRule="auto"/>
              <w:ind w:firstLine="0"/>
              <w:rPr>
                <w:bCs/>
                <w:color w:val="auto"/>
              </w:rPr>
            </w:pPr>
            <w:r w:rsidRPr="002D0668">
              <w:rPr>
                <w:color w:val="auto"/>
              </w:rPr>
              <w:t xml:space="preserve">5.2)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</w:t>
            </w:r>
            <w:r w:rsidRPr="002D0668">
              <w:rPr>
                <w:color w:val="auto"/>
              </w:rPr>
              <w:lastRenderedPageBreak/>
              <w:t>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      </w:r>
          </w:p>
        </w:tc>
        <w:tc>
          <w:tcPr>
            <w:tcW w:w="2552" w:type="dxa"/>
          </w:tcPr>
          <w:p w14:paraId="4F20A772" w14:textId="77777777" w:rsidR="0016168F" w:rsidRPr="000F6C9C" w:rsidRDefault="0016168F" w:rsidP="00E33AC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14:paraId="32C498C1" w14:textId="77777777" w:rsidR="0016168F" w:rsidRPr="000F6C9C" w:rsidRDefault="0016168F" w:rsidP="00E33AC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</w:tbl>
    <w:p w14:paraId="16126119" w14:textId="77777777"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14:paraId="5A23C2D0" w14:textId="77777777"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>1.1.2 Востребованность социальных налоговых расходов:</w:t>
      </w:r>
    </w:p>
    <w:p w14:paraId="28F59163" w14:textId="77777777"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14:paraId="6FD7450D" w14:textId="77777777"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14:paraId="3080E581" w14:textId="77777777" w:rsidR="0016168F" w:rsidRPr="002D0668" w:rsidRDefault="0016168F" w:rsidP="0016168F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668">
        <w:rPr>
          <w:rFonts w:ascii="Times New Roman" w:hAnsi="Times New Roman" w:cs="Times New Roman"/>
          <w:color w:val="auto"/>
          <w:sz w:val="28"/>
          <w:szCs w:val="28"/>
        </w:rPr>
        <w:t>Согласно данным приложения №1 (здесь и далее цифровые значения для анализа берутся из данного приложения) общий объем налогового расхода по земельному налогу за 202</w:t>
      </w:r>
      <w:r w:rsidR="000C39C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 год, предоставленной данной категории физических лиц, составил </w:t>
      </w:r>
      <w:r w:rsidR="000C39C7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по земельному налогу, или 10</w:t>
      </w:r>
      <w:r w:rsidR="000C39C7">
        <w:rPr>
          <w:rFonts w:ascii="Times New Roman" w:hAnsi="Times New Roman" w:cs="Times New Roman"/>
          <w:color w:val="auto"/>
          <w:sz w:val="28"/>
          <w:szCs w:val="28"/>
        </w:rPr>
        <w:t>7,69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>% к уровню 202</w:t>
      </w:r>
      <w:r w:rsidR="000C39C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 года (доля налогового расхода в общей величине налога, предъявленного к уплате физическими лицами, составляет 3,</w:t>
      </w:r>
      <w:r w:rsidR="000C39C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>%) и 2 тыс. рублей по налогу на имущество физических лиц (доля налогового расхода в общей величине налога, предъявленного к уплате физическими лицами, составляет 1,</w:t>
      </w:r>
      <w:r w:rsidR="000C39C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%). </w:t>
      </w:r>
    </w:p>
    <w:p w14:paraId="5BF16159" w14:textId="77777777" w:rsidR="0016168F" w:rsidRPr="002D0668" w:rsidRDefault="0016168F" w:rsidP="0016168F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льготников </w:t>
      </w:r>
      <w:r w:rsidR="000C39C7">
        <w:rPr>
          <w:rFonts w:ascii="Times New Roman" w:hAnsi="Times New Roman" w:cs="Times New Roman"/>
          <w:color w:val="auto"/>
          <w:sz w:val="28"/>
          <w:szCs w:val="28"/>
        </w:rPr>
        <w:t>по земельному налогу составило 55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 человек, или 1</w:t>
      </w:r>
      <w:r w:rsidR="000C39C7">
        <w:rPr>
          <w:rFonts w:ascii="Times New Roman" w:hAnsi="Times New Roman" w:cs="Times New Roman"/>
          <w:color w:val="auto"/>
          <w:sz w:val="28"/>
          <w:szCs w:val="28"/>
        </w:rPr>
        <w:t>17,02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>% к уровню 202</w:t>
      </w:r>
      <w:r w:rsidR="000C39C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 года (доля в общем количестве налогоплательщиков составляет </w:t>
      </w:r>
      <w:r w:rsidR="000C39C7">
        <w:rPr>
          <w:rFonts w:ascii="Times New Roman" w:hAnsi="Times New Roman" w:cs="Times New Roman"/>
          <w:color w:val="auto"/>
          <w:sz w:val="28"/>
          <w:szCs w:val="28"/>
        </w:rPr>
        <w:t>20,8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%). Количество льготников по налогу на имущество физических лиц составило </w:t>
      </w:r>
      <w:r w:rsidR="000C39C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="000C39C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 (доля в общем количестве налогоплательщиков составляет </w:t>
      </w:r>
      <w:r w:rsidR="000C39C7">
        <w:rPr>
          <w:rFonts w:ascii="Times New Roman" w:hAnsi="Times New Roman" w:cs="Times New Roman"/>
          <w:color w:val="auto"/>
          <w:sz w:val="28"/>
          <w:szCs w:val="28"/>
        </w:rPr>
        <w:t>1,8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14:paraId="56308B37" w14:textId="77777777" w:rsidR="00937BCA" w:rsidRPr="002D0668" w:rsidRDefault="00937BCA" w:rsidP="00937BCA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14:paraId="1F59AECD" w14:textId="77777777" w:rsidR="00EA0FA4" w:rsidRPr="00A929D2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000000" w:themeColor="text1"/>
        </w:rPr>
      </w:pPr>
    </w:p>
    <w:p w14:paraId="4E939E93" w14:textId="77777777"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1.1.3 Отсутствие значимых отрицательных внешних эффектов:</w:t>
      </w:r>
    </w:p>
    <w:p w14:paraId="10375EC6" w14:textId="77777777" w:rsidR="00A77DC5" w:rsidRPr="000F6C9C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</w:p>
    <w:p w14:paraId="373B7E96" w14:textId="77777777" w:rsidR="00EA0FA4" w:rsidRPr="0023778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</w:t>
      </w:r>
      <w:r w:rsidRPr="0023778C">
        <w:rPr>
          <w:rStyle w:val="FontStyle38"/>
          <w:sz w:val="28"/>
          <w:szCs w:val="28"/>
        </w:rPr>
        <w:t xml:space="preserve">влияния на показатели достижения целей социально-экономической политики как </w:t>
      </w:r>
      <w:r w:rsidR="00A929D2" w:rsidRPr="00A929D2">
        <w:rPr>
          <w:color w:val="000000" w:themeColor="text1"/>
        </w:rPr>
        <w:t>Калиновского</w:t>
      </w:r>
      <w:r w:rsidR="0023778C" w:rsidRPr="00A929D2">
        <w:rPr>
          <w:color w:val="000000" w:themeColor="text1"/>
        </w:rPr>
        <w:t xml:space="preserve"> сельского поселения</w:t>
      </w:r>
      <w:r w:rsidRPr="00A929D2">
        <w:rPr>
          <w:rStyle w:val="FontStyle38"/>
          <w:color w:val="000000" w:themeColor="text1"/>
          <w:sz w:val="28"/>
          <w:szCs w:val="28"/>
        </w:rPr>
        <w:t>, так</w:t>
      </w:r>
      <w:r w:rsidRPr="0023778C">
        <w:rPr>
          <w:rStyle w:val="FontStyle38"/>
          <w:sz w:val="28"/>
          <w:szCs w:val="28"/>
        </w:rPr>
        <w:t xml:space="preserve"> и </w:t>
      </w:r>
      <w:r w:rsidR="0023778C" w:rsidRPr="0023778C">
        <w:t>Красногвардейского муниципального района</w:t>
      </w:r>
      <w:r w:rsidRPr="0023778C">
        <w:rPr>
          <w:rStyle w:val="FontStyle38"/>
          <w:sz w:val="28"/>
          <w:szCs w:val="28"/>
        </w:rPr>
        <w:t xml:space="preserve"> в целом, и их эффективность определяется социальной значимостью.</w:t>
      </w:r>
    </w:p>
    <w:p w14:paraId="0074243A" w14:textId="77777777"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14:paraId="029E6F7C" w14:textId="77777777"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14:paraId="1327942F" w14:textId="77777777"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14:paraId="706C8D86" w14:textId="77777777"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</w:t>
      </w:r>
      <w:r w:rsidRPr="000F6C9C">
        <w:rPr>
          <w:rFonts w:ascii="Times New Roman" w:hAnsi="Times New Roman" w:cs="Times New Roman"/>
          <w:sz w:val="28"/>
          <w:szCs w:val="28"/>
        </w:rPr>
        <w:lastRenderedPageBreak/>
        <w:t xml:space="preserve">отнесенных </w:t>
      </w:r>
      <w:proofErr w:type="gramStart"/>
      <w:r w:rsidRPr="000F6C9C">
        <w:rPr>
          <w:rFonts w:ascii="Times New Roman" w:hAnsi="Times New Roman" w:cs="Times New Roman"/>
          <w:sz w:val="28"/>
          <w:szCs w:val="28"/>
        </w:rPr>
        <w:t>к действующим муниципальным программам</w:t>
      </w:r>
      <w:proofErr w:type="gramEnd"/>
      <w:r w:rsidRPr="000F6C9C">
        <w:rPr>
          <w:rFonts w:ascii="Times New Roman" w:hAnsi="Times New Roman" w:cs="Times New Roman"/>
          <w:sz w:val="28"/>
          <w:szCs w:val="28"/>
        </w:rPr>
        <w:t xml:space="preserve"> и включает оценку социальной, экономической или бюджетной эффективности налогового расхода.</w:t>
      </w:r>
    </w:p>
    <w:p w14:paraId="0F7E32F3" w14:textId="77777777"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14:paraId="7775474D" w14:textId="77777777"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14:paraId="693D498F" w14:textId="77777777"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14:paraId="6F3BE510" w14:textId="77777777" w:rsidR="000C39C7" w:rsidRDefault="00EA0FA4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  <w:r w:rsidR="000C39C7" w:rsidRPr="000C39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7CF8927" w14:textId="77777777" w:rsidR="007B5832" w:rsidRDefault="000C39C7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668">
        <w:rPr>
          <w:rFonts w:ascii="Times New Roman" w:hAnsi="Times New Roman" w:cs="Times New Roman"/>
          <w:color w:val="auto"/>
          <w:sz w:val="28"/>
          <w:szCs w:val="28"/>
        </w:rPr>
        <w:t>- за 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 год – 0,</w:t>
      </w:r>
      <w:r>
        <w:rPr>
          <w:rFonts w:ascii="Times New Roman" w:hAnsi="Times New Roman" w:cs="Times New Roman"/>
          <w:color w:val="auto"/>
          <w:sz w:val="28"/>
          <w:szCs w:val="28"/>
        </w:rPr>
        <w:t>51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</w:t>
      </w:r>
    </w:p>
    <w:p w14:paraId="1FCD7E34" w14:textId="77777777" w:rsidR="0016168F" w:rsidRPr="002D0668" w:rsidRDefault="0016168F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668">
        <w:rPr>
          <w:rFonts w:ascii="Times New Roman" w:hAnsi="Times New Roman" w:cs="Times New Roman"/>
          <w:color w:val="auto"/>
          <w:sz w:val="28"/>
          <w:szCs w:val="28"/>
        </w:rPr>
        <w:t>- за 2022 год – 0,55 тыс. рублей,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296F4CFC" w14:textId="77777777" w:rsidR="00937BCA" w:rsidRPr="008B59AF" w:rsidRDefault="00937BCA" w:rsidP="00937BC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9AF">
        <w:rPr>
          <w:rFonts w:ascii="Times New Roman" w:hAnsi="Times New Roman" w:cs="Times New Roman"/>
          <w:color w:val="auto"/>
          <w:sz w:val="28"/>
          <w:szCs w:val="28"/>
        </w:rPr>
        <w:t>- за 2021 год – 0,53 тыс. рублей</w:t>
      </w:r>
      <w:r w:rsidR="006641CC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14:paraId="2DE92CF3" w14:textId="77777777" w:rsidR="002310B6" w:rsidRPr="00A929D2" w:rsidRDefault="002310B6" w:rsidP="00EA0FA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2020 год – </w:t>
      </w:r>
      <w:r w:rsidR="00A929D2"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>0,55</w:t>
      </w:r>
      <w:r w:rsidR="0093443E"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6641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56E321A" w14:textId="77777777" w:rsidR="007B5832" w:rsidRPr="00A929D2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2019 год – </w:t>
      </w:r>
      <w:r w:rsidR="00A929D2"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>0,54</w:t>
      </w:r>
      <w:r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43E"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="006641CC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14:paraId="4F8508C1" w14:textId="77777777"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</w:t>
      </w:r>
      <w:r w:rsidR="00487F92"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>этим</w:t>
      </w:r>
      <w:r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>, действие налогового</w:t>
      </w:r>
      <w:r w:rsidRPr="000F6C9C">
        <w:rPr>
          <w:rFonts w:ascii="Times New Roman" w:hAnsi="Times New Roman" w:cs="Times New Roman"/>
          <w:sz w:val="28"/>
          <w:szCs w:val="28"/>
        </w:rPr>
        <w:t xml:space="preserve"> расхода способствует достижению установленных целей</w:t>
      </w:r>
      <w:r w:rsidR="0093443E">
        <w:rPr>
          <w:rFonts w:ascii="Times New Roman" w:hAnsi="Times New Roman" w:cs="Times New Roman"/>
          <w:sz w:val="28"/>
          <w:szCs w:val="28"/>
        </w:rPr>
        <w:t xml:space="preserve">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14:paraId="3DADB0E0" w14:textId="77777777"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93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14:paraId="4B675645" w14:textId="77777777" w:rsidR="007549FF" w:rsidRPr="000F6C9C" w:rsidRDefault="00767D1C" w:rsidP="00B82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14:paraId="56656730" w14:textId="77777777" w:rsidR="0093443E" w:rsidRDefault="0093443E" w:rsidP="006641CC">
      <w:pPr>
        <w:pStyle w:val="40"/>
        <w:shd w:val="clear" w:color="auto" w:fill="auto"/>
        <w:spacing w:before="0" w:line="240" w:lineRule="auto"/>
        <w:ind w:firstLine="0"/>
        <w:rPr>
          <w:b/>
          <w:color w:val="auto"/>
        </w:rPr>
      </w:pPr>
    </w:p>
    <w:p w14:paraId="0B347947" w14:textId="77777777" w:rsidR="00E67E70" w:rsidRDefault="00E67E70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14:paraId="771D4E4A" w14:textId="77777777" w:rsidR="00D6431D" w:rsidRPr="000F6C9C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  <w:color w:val="auto"/>
        </w:rPr>
        <w:t xml:space="preserve">Выводы по результатам оценки эффективности социальных налоговых </w:t>
      </w:r>
      <w:r w:rsidRPr="00A929D2">
        <w:rPr>
          <w:b/>
          <w:color w:val="000000" w:themeColor="text1"/>
        </w:rPr>
        <w:t>расходов</w:t>
      </w:r>
      <w:r w:rsidRPr="00A929D2">
        <w:rPr>
          <w:b/>
          <w:bCs/>
          <w:color w:val="000000" w:themeColor="text1"/>
        </w:rPr>
        <w:t xml:space="preserve"> </w:t>
      </w:r>
      <w:r w:rsidR="00A929D2" w:rsidRPr="00A929D2">
        <w:rPr>
          <w:b/>
          <w:color w:val="000000" w:themeColor="text1"/>
        </w:rPr>
        <w:t>Калиновского</w:t>
      </w:r>
      <w:r w:rsidR="00E921C3" w:rsidRPr="00A929D2">
        <w:rPr>
          <w:b/>
          <w:color w:val="000000" w:themeColor="text1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14:paraId="3A51613F" w14:textId="77777777"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</w:t>
      </w:r>
      <w:r w:rsidRPr="000F6C9C">
        <w:rPr>
          <w:sz w:val="28"/>
          <w:szCs w:val="28"/>
        </w:rPr>
        <w:lastRenderedPageBreak/>
        <w:t xml:space="preserve">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D9008C">
        <w:rPr>
          <w:bCs/>
          <w:color w:val="000000" w:themeColor="text1"/>
          <w:sz w:val="28"/>
          <w:szCs w:val="28"/>
        </w:rPr>
        <w:t xml:space="preserve">Красногвардейского </w:t>
      </w:r>
      <w:r w:rsidRPr="000F6C9C">
        <w:rPr>
          <w:bCs/>
          <w:color w:val="000000" w:themeColor="text1"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14:paraId="5F0C8B2C" w14:textId="77777777"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14:paraId="7F43F64A" w14:textId="77777777"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14:paraId="6D4C76E2" w14:textId="77777777" w:rsidR="00AC4A7E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14:paraId="29799BA3" w14:textId="77777777" w:rsidR="00BD608D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E4223E">
        <w:rPr>
          <w:b/>
          <w:color w:val="000000" w:themeColor="text1"/>
        </w:rPr>
        <w:t>2</w:t>
      </w:r>
      <w:r w:rsidR="00BD608D" w:rsidRPr="00E4223E">
        <w:rPr>
          <w:b/>
          <w:color w:val="000000" w:themeColor="text1"/>
        </w:rPr>
        <w:t xml:space="preserve">. Оценка эффективности </w:t>
      </w:r>
      <w:r w:rsidR="00AC4A7E">
        <w:rPr>
          <w:b/>
          <w:color w:val="000000" w:themeColor="text1"/>
        </w:rPr>
        <w:t>технических</w:t>
      </w:r>
      <w:r w:rsidR="00BD608D" w:rsidRPr="00E4223E">
        <w:rPr>
          <w:b/>
          <w:color w:val="000000" w:themeColor="text1"/>
        </w:rPr>
        <w:t xml:space="preserve"> налоговых расходов</w:t>
      </w:r>
      <w:r w:rsidR="00BD608D" w:rsidRPr="00E4223E">
        <w:rPr>
          <w:b/>
          <w:bCs/>
        </w:rPr>
        <w:t xml:space="preserve"> </w:t>
      </w:r>
      <w:r w:rsidR="00A929D2" w:rsidRPr="00A929D2">
        <w:rPr>
          <w:b/>
          <w:color w:val="000000" w:themeColor="text1"/>
        </w:rPr>
        <w:t>Калиновского</w:t>
      </w:r>
      <w:r w:rsidR="00E4223E" w:rsidRPr="00A929D2">
        <w:rPr>
          <w:b/>
          <w:color w:val="000000" w:themeColor="text1"/>
        </w:rPr>
        <w:t xml:space="preserve"> сельского поселения Красногвардейского</w:t>
      </w:r>
      <w:r w:rsidR="00E4223E" w:rsidRPr="00F95617">
        <w:rPr>
          <w:b/>
        </w:rPr>
        <w:t xml:space="preserve"> района</w:t>
      </w:r>
    </w:p>
    <w:p w14:paraId="39548678" w14:textId="77777777"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14:paraId="7AB783A8" w14:textId="77777777"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.1 Оценка целесообразности </w:t>
      </w:r>
      <w:r w:rsidR="00AC4A7E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14:paraId="6D42AA9B" w14:textId="77777777"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14:paraId="3197EFC6" w14:textId="77777777" w:rsidR="00EA0FA4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>
        <w:rPr>
          <w:b/>
          <w:bCs/>
        </w:rPr>
        <w:t>2</w:t>
      </w:r>
      <w:r w:rsidR="00BD608D" w:rsidRPr="000F6C9C">
        <w:rPr>
          <w:b/>
          <w:bCs/>
        </w:rPr>
        <w:t xml:space="preserve">.1.1 Соответствие </w:t>
      </w:r>
      <w:r w:rsidR="00AC4A7E">
        <w:rPr>
          <w:b/>
          <w:bCs/>
        </w:rPr>
        <w:t>технических</w:t>
      </w:r>
      <w:r w:rsidR="00BD608D" w:rsidRPr="000F6C9C">
        <w:rPr>
          <w:b/>
          <w:bCs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14:paraId="2CD65553" w14:textId="77777777"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2876"/>
        <w:gridCol w:w="2794"/>
      </w:tblGrid>
      <w:tr w:rsidR="00C807E8" w:rsidRPr="000F6C9C" w14:paraId="3B43578F" w14:textId="77777777" w:rsidTr="00E4223E">
        <w:tc>
          <w:tcPr>
            <w:tcW w:w="4077" w:type="dxa"/>
            <w:vAlign w:val="center"/>
          </w:tcPr>
          <w:p w14:paraId="35941530" w14:textId="77777777"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14:paraId="0CFDA995" w14:textId="77777777"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14:paraId="7A5F761E" w14:textId="77777777"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14:paraId="2DD5BE5E" w14:textId="77777777" w:rsidTr="00E4223E">
        <w:tc>
          <w:tcPr>
            <w:tcW w:w="4077" w:type="dxa"/>
          </w:tcPr>
          <w:p w14:paraId="2182C9C4" w14:textId="77777777" w:rsidR="0023642A" w:rsidRPr="00E4223E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t>Освобождение от уплаты земельного налога (льгота в размере 100% от начисленного налога)</w:t>
            </w:r>
            <w:r w:rsidR="0023642A" w:rsidRPr="00E4223E">
              <w:rPr>
                <w:bCs/>
              </w:rPr>
              <w:t xml:space="preserve">: </w:t>
            </w:r>
          </w:p>
          <w:p w14:paraId="31831C40" w14:textId="77777777" w:rsidR="00DF784D" w:rsidRPr="000F6C9C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 регионального значения и (или) занятых лесами, не входящими в состав государственного лесного фонда</w:t>
            </w:r>
          </w:p>
        </w:tc>
        <w:tc>
          <w:tcPr>
            <w:tcW w:w="2876" w:type="dxa"/>
          </w:tcPr>
          <w:p w14:paraId="0DDF97FF" w14:textId="77777777" w:rsidR="00C807E8" w:rsidRPr="000F6C9C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2794" w:type="dxa"/>
          </w:tcPr>
          <w:p w14:paraId="55D6D5D2" w14:textId="77777777" w:rsidR="00C807E8" w:rsidRPr="000F6C9C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E4223E">
              <w:rPr>
                <w:color w:val="000000"/>
                <w:sz w:val="28"/>
                <w:szCs w:val="28"/>
                <w:lang w:eastAsia="ru-RU" w:bidi="ru-RU"/>
              </w:rPr>
              <w:t>Создание условий для обеспечения ох</w:t>
            </w:r>
            <w:r w:rsidR="00937BCA">
              <w:rPr>
                <w:color w:val="000000"/>
                <w:sz w:val="28"/>
                <w:szCs w:val="28"/>
                <w:lang w:eastAsia="ru-RU" w:bidi="ru-RU"/>
              </w:rPr>
              <w:t>раны, содержания и использования</w:t>
            </w:r>
            <w:r w:rsidRPr="00E4223E">
              <w:rPr>
                <w:color w:val="000000"/>
                <w:sz w:val="28"/>
                <w:szCs w:val="28"/>
                <w:lang w:eastAsia="ru-RU" w:bidi="ru-RU"/>
              </w:rPr>
              <w:t xml:space="preserve"> особо охраняемых природных территорий </w:t>
            </w:r>
          </w:p>
        </w:tc>
      </w:tr>
    </w:tbl>
    <w:p w14:paraId="7BF4F742" w14:textId="77777777"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14:paraId="7FBE9A61" w14:textId="77777777"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2.1.2 Востребованность технических налоговых расходов:</w:t>
      </w:r>
    </w:p>
    <w:p w14:paraId="4E3581BC" w14:textId="77777777"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14:paraId="75BEE4EE" w14:textId="77777777" w:rsidR="00AC4A7E" w:rsidRPr="000F6C9C" w:rsidRDefault="00AC4A7E" w:rsidP="00AC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 w:rsidR="007C01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C39C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AC4A7E">
        <w:rPr>
          <w:rFonts w:ascii="Times New Roman" w:hAnsi="Times New Roman" w:cs="Times New Roman"/>
          <w:sz w:val="28"/>
          <w:szCs w:val="26"/>
        </w:rPr>
        <w:t>«</w:t>
      </w:r>
      <w:proofErr w:type="spellStart"/>
      <w:r w:rsidRPr="00AC4A7E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AC4A7E">
        <w:rPr>
          <w:rFonts w:ascii="Times New Roman" w:hAnsi="Times New Roman" w:cs="Times New Roman"/>
          <w:sz w:val="28"/>
          <w:szCs w:val="26"/>
        </w:rPr>
        <w:t xml:space="preserve"> центр»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r w:rsidRPr="00AC4A7E">
        <w:rPr>
          <w:rFonts w:ascii="Times New Roman" w:hAnsi="Times New Roman" w:cs="Times New Roman"/>
          <w:sz w:val="28"/>
          <w:szCs w:val="26"/>
        </w:rPr>
        <w:t>ОГСАУ «</w:t>
      </w:r>
      <w:proofErr w:type="spellStart"/>
      <w:r w:rsidRPr="00AC4A7E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AC4A7E">
        <w:rPr>
          <w:rFonts w:ascii="Times New Roman" w:hAnsi="Times New Roman" w:cs="Times New Roman"/>
          <w:sz w:val="28"/>
          <w:szCs w:val="26"/>
        </w:rPr>
        <w:t xml:space="preserve"> центр»)</w:t>
      </w:r>
      <w:r w:rsidRPr="00AC4A7E">
        <w:rPr>
          <w:rFonts w:ascii="Times New Roman" w:hAnsi="Times New Roman" w:cs="Times New Roman"/>
          <w:sz w:val="28"/>
          <w:szCs w:val="28"/>
        </w:rPr>
        <w:t>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финансируемые за счет средств бюджетов различных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18449" w14:textId="77777777" w:rsidR="007C01CC" w:rsidRPr="002D0668" w:rsidRDefault="007C01CC" w:rsidP="007C01CC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668">
        <w:rPr>
          <w:rFonts w:ascii="Times New Roman" w:hAnsi="Times New Roman" w:cs="Times New Roman"/>
          <w:color w:val="auto"/>
          <w:sz w:val="28"/>
          <w:szCs w:val="28"/>
        </w:rPr>
        <w:t>Общий объем налогового расхода за 202</w:t>
      </w:r>
      <w:r w:rsidR="000C39C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 год по </w:t>
      </w:r>
      <w:proofErr w:type="gramStart"/>
      <w:r w:rsidRPr="002D0668">
        <w:rPr>
          <w:rFonts w:ascii="Times New Roman" w:hAnsi="Times New Roman" w:cs="Times New Roman"/>
          <w:color w:val="auto"/>
          <w:sz w:val="28"/>
          <w:szCs w:val="28"/>
        </w:rPr>
        <w:t>данному  учреждению</w:t>
      </w:r>
      <w:proofErr w:type="gramEnd"/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 составил 0 </w:t>
      </w:r>
      <w:proofErr w:type="spellStart"/>
      <w:r w:rsidRPr="002D0668">
        <w:rPr>
          <w:rFonts w:ascii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r w:rsidRPr="002D0668">
        <w:rPr>
          <w:rFonts w:ascii="Times New Roman" w:hAnsi="Times New Roman" w:cs="Times New Roman"/>
          <w:color w:val="auto"/>
          <w:sz w:val="28"/>
          <w:szCs w:val="28"/>
        </w:rPr>
        <w:t>, или 0% к уровню 202</w:t>
      </w:r>
      <w:r w:rsidR="000C39C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D0668">
        <w:rPr>
          <w:rFonts w:ascii="Times New Roman" w:hAnsi="Times New Roman" w:cs="Times New Roman"/>
          <w:color w:val="auto"/>
          <w:sz w:val="28"/>
          <w:szCs w:val="28"/>
        </w:rPr>
        <w:t xml:space="preserve"> года. Доля налогового расхода в общей величине налога, предъявленного к уплате юридическими лицами, составляет 0%.</w:t>
      </w:r>
    </w:p>
    <w:p w14:paraId="331CA7E2" w14:textId="77777777" w:rsidR="007C01CC" w:rsidRPr="002D0668" w:rsidRDefault="007C01CC" w:rsidP="007C01CC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0668">
        <w:rPr>
          <w:rFonts w:ascii="Times New Roman" w:hAnsi="Times New Roman" w:cs="Times New Roman"/>
          <w:color w:val="auto"/>
          <w:sz w:val="28"/>
          <w:szCs w:val="28"/>
        </w:rPr>
        <w:t>Доля в общем количестве налогоплательщиков составляет 10,0%.</w:t>
      </w:r>
    </w:p>
    <w:p w14:paraId="6D6147E4" w14:textId="77777777" w:rsidR="00937BCA" w:rsidRPr="000F6C9C" w:rsidRDefault="00937BCA" w:rsidP="00937B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6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основании вышеизложенного можно сделать вывод о востребованности</w:t>
      </w:r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данной льготы.</w:t>
      </w:r>
    </w:p>
    <w:p w14:paraId="480FD7E9" w14:textId="77777777"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14:paraId="22DAD6A5" w14:textId="77777777"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14:paraId="406938FB" w14:textId="77777777" w:rsidR="00AC4A7E" w:rsidRPr="000F6C9C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14:paraId="1FBBC223" w14:textId="77777777" w:rsidR="00AC4A7E" w:rsidRPr="00E921C3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Технические налоговые расходы призваны </w:t>
      </w:r>
      <w:r w:rsidRPr="000F6C9C">
        <w:rPr>
          <w:rFonts w:ascii="Times New Roman" w:hAnsi="Times New Roman" w:cs="Times New Roman"/>
          <w:sz w:val="28"/>
          <w:szCs w:val="28"/>
        </w:rPr>
        <w:t xml:space="preserve">оптимизировать встречные бюджетные финансовые потоки. </w:t>
      </w:r>
      <w:proofErr w:type="gramStart"/>
      <w:r w:rsidRPr="000F6C9C">
        <w:rPr>
          <w:rFonts w:ascii="Times New Roman" w:hAnsi="Times New Roman" w:cs="Times New Roman"/>
          <w:sz w:val="28"/>
          <w:szCs w:val="28"/>
        </w:rPr>
        <w:t>Иными словами</w:t>
      </w:r>
      <w:proofErr w:type="gramEnd"/>
      <w:r w:rsidRPr="000F6C9C">
        <w:rPr>
          <w:rFonts w:ascii="Times New Roman" w:hAnsi="Times New Roman" w:cs="Times New Roman"/>
          <w:sz w:val="28"/>
          <w:szCs w:val="28"/>
        </w:rPr>
        <w:t xml:space="preserve">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>
        <w:rPr>
          <w:rStyle w:val="FontStyle38"/>
          <w:sz w:val="28"/>
          <w:szCs w:val="28"/>
        </w:rPr>
        <w:t xml:space="preserve"> </w:t>
      </w:r>
      <w:proofErr w:type="gramStart"/>
      <w:r w:rsidR="005A0985">
        <w:rPr>
          <w:rStyle w:val="FontStyle38"/>
          <w:sz w:val="28"/>
          <w:szCs w:val="28"/>
        </w:rPr>
        <w:t xml:space="preserve">как </w:t>
      </w:r>
      <w:r w:rsidRPr="000F6C9C">
        <w:rPr>
          <w:rStyle w:val="FontStyle38"/>
          <w:sz w:val="28"/>
          <w:szCs w:val="28"/>
        </w:rPr>
        <w:t xml:space="preserve"> </w:t>
      </w:r>
      <w:r w:rsidR="00A929D2" w:rsidRPr="00AA2A7A">
        <w:rPr>
          <w:rFonts w:ascii="Times New Roman" w:hAnsi="Times New Roman" w:cs="Times New Roman"/>
          <w:color w:val="000000" w:themeColor="text1"/>
          <w:sz w:val="28"/>
          <w:szCs w:val="28"/>
        </w:rPr>
        <w:t>Калиновского</w:t>
      </w:r>
      <w:proofErr w:type="gramEnd"/>
      <w:r w:rsidRPr="00AA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921C3">
        <w:rPr>
          <w:rStyle w:val="FontStyle38"/>
          <w:sz w:val="28"/>
          <w:szCs w:val="28"/>
        </w:rPr>
        <w:t xml:space="preserve">, так и </w:t>
      </w:r>
      <w:r w:rsidRPr="00E921C3">
        <w:rPr>
          <w:rFonts w:ascii="Times New Roman" w:hAnsi="Times New Roman" w:cs="Times New Roman"/>
          <w:sz w:val="28"/>
          <w:szCs w:val="28"/>
        </w:rPr>
        <w:t>Красногвардейского муниципального района</w:t>
      </w:r>
      <w:r w:rsidRPr="00E921C3">
        <w:rPr>
          <w:rStyle w:val="FontStyle38"/>
          <w:sz w:val="28"/>
          <w:szCs w:val="28"/>
        </w:rPr>
        <w:t xml:space="preserve"> в целом.</w:t>
      </w:r>
    </w:p>
    <w:p w14:paraId="0113811A" w14:textId="77777777" w:rsidR="00E921C3" w:rsidRDefault="00E921C3" w:rsidP="00E921C3">
      <w:pPr>
        <w:pStyle w:val="Default"/>
      </w:pPr>
    </w:p>
    <w:p w14:paraId="644C6164" w14:textId="77777777"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.2 Оценка результативности </w:t>
      </w:r>
      <w:r w:rsidR="005A0985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14:paraId="614113D7" w14:textId="77777777"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14:paraId="18A31499" w14:textId="77777777" w:rsidR="00E921C3" w:rsidRPr="00E921C3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E921C3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893BDD">
        <w:rPr>
          <w:color w:val="333333"/>
          <w:sz w:val="28"/>
          <w:szCs w:val="16"/>
          <w:shd w:val="clear" w:color="auto" w:fill="FFFFFF"/>
        </w:rPr>
        <w:t>Областное государственное специализированное автономное учреждение</w:t>
      </w:r>
      <w:r w:rsidR="00893BDD">
        <w:rPr>
          <w:color w:val="333333"/>
          <w:sz w:val="28"/>
          <w:szCs w:val="16"/>
          <w:shd w:val="clear" w:color="auto" w:fill="FFFFFF"/>
        </w:rPr>
        <w:t xml:space="preserve"> </w:t>
      </w:r>
      <w:r w:rsidR="00893BDD" w:rsidRPr="00E921C3">
        <w:rPr>
          <w:color w:val="auto"/>
          <w:sz w:val="28"/>
          <w:szCs w:val="26"/>
        </w:rPr>
        <w:t>«</w:t>
      </w:r>
      <w:proofErr w:type="spellStart"/>
      <w:r w:rsidR="00893BDD" w:rsidRPr="00E921C3">
        <w:rPr>
          <w:color w:val="auto"/>
          <w:sz w:val="28"/>
          <w:szCs w:val="26"/>
        </w:rPr>
        <w:t>Лесопожарный</w:t>
      </w:r>
      <w:proofErr w:type="spellEnd"/>
      <w:r w:rsidR="00893BDD" w:rsidRPr="00E921C3">
        <w:rPr>
          <w:color w:val="auto"/>
          <w:sz w:val="28"/>
          <w:szCs w:val="26"/>
        </w:rPr>
        <w:t xml:space="preserve"> центр»</w:t>
      </w:r>
      <w:r w:rsidR="00893BDD">
        <w:rPr>
          <w:color w:val="333333"/>
          <w:sz w:val="28"/>
          <w:szCs w:val="16"/>
          <w:shd w:val="clear" w:color="auto" w:fill="FFFFFF"/>
        </w:rPr>
        <w:t xml:space="preserve"> (</w:t>
      </w:r>
      <w:r w:rsidRPr="00E921C3">
        <w:rPr>
          <w:color w:val="auto"/>
          <w:sz w:val="28"/>
          <w:szCs w:val="26"/>
        </w:rPr>
        <w:t>ОГСАУ «</w:t>
      </w:r>
      <w:proofErr w:type="spellStart"/>
      <w:r w:rsidRPr="00E921C3">
        <w:rPr>
          <w:color w:val="auto"/>
          <w:sz w:val="28"/>
          <w:szCs w:val="26"/>
        </w:rPr>
        <w:t>Лесопожарный</w:t>
      </w:r>
      <w:proofErr w:type="spellEnd"/>
      <w:r w:rsidRPr="00E921C3">
        <w:rPr>
          <w:color w:val="auto"/>
          <w:sz w:val="28"/>
          <w:szCs w:val="26"/>
        </w:rPr>
        <w:t xml:space="preserve"> центр»</w:t>
      </w:r>
      <w:r w:rsidR="00893BDD">
        <w:rPr>
          <w:color w:val="auto"/>
          <w:sz w:val="28"/>
          <w:szCs w:val="26"/>
        </w:rPr>
        <w:t>)</w:t>
      </w:r>
      <w:r w:rsidRPr="00E921C3">
        <w:rPr>
          <w:color w:val="auto"/>
          <w:sz w:val="28"/>
          <w:szCs w:val="26"/>
        </w:rPr>
        <w:t xml:space="preserve"> были переданы земельные участки, занятые лесами, ранее находившимися в пользовании сельскохозяйственных организаций.</w:t>
      </w:r>
    </w:p>
    <w:p w14:paraId="4359DDDD" w14:textId="77777777" w:rsidR="00E921C3" w:rsidRPr="00E921C3" w:rsidRDefault="00E921C3" w:rsidP="00E921C3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 xml:space="preserve">Учитывая вышеизложенное, в целях недопущения чрезмерных затрат </w:t>
      </w:r>
      <w:r w:rsidRPr="00E921C3">
        <w:rPr>
          <w:rFonts w:ascii="Times New Roman" w:hAnsi="Times New Roman" w:cs="Times New Roman"/>
          <w:color w:val="auto"/>
          <w:sz w:val="28"/>
          <w:szCs w:val="26"/>
        </w:rPr>
        <w:lastRenderedPageBreak/>
        <w:t>ОГСАУ «</w:t>
      </w:r>
      <w:proofErr w:type="spellStart"/>
      <w:r w:rsidRPr="00E921C3">
        <w:rPr>
          <w:rFonts w:ascii="Times New Roman" w:hAnsi="Times New Roman" w:cs="Times New Roman"/>
          <w:color w:val="auto"/>
          <w:sz w:val="28"/>
          <w:szCs w:val="26"/>
        </w:rPr>
        <w:t>Лесопожарный</w:t>
      </w:r>
      <w:proofErr w:type="spellEnd"/>
      <w:r w:rsidRPr="00E921C3">
        <w:rPr>
          <w:rFonts w:ascii="Times New Roman" w:hAnsi="Times New Roman" w:cs="Times New Roman"/>
          <w:color w:val="auto"/>
          <w:sz w:val="28"/>
          <w:szCs w:val="26"/>
        </w:rPr>
        <w:t xml:space="preserve">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14:paraId="69A14E89" w14:textId="77777777"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14:paraId="6C4EC325" w14:textId="77777777"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14:paraId="24A1596E" w14:textId="77777777" w:rsidR="00E921C3" w:rsidRPr="000F6C9C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proofErr w:type="gramStart"/>
      <w:r w:rsidR="005A0985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</w:t>
      </w:r>
      <w:r w:rsidR="005A0985">
        <w:rPr>
          <w:b/>
          <w:color w:val="000000" w:themeColor="text1"/>
        </w:rPr>
        <w:t xml:space="preserve"> </w:t>
      </w:r>
      <w:r w:rsidRPr="000F6C9C">
        <w:rPr>
          <w:b/>
          <w:color w:val="000000" w:themeColor="text1"/>
        </w:rPr>
        <w:t>налоговых</w:t>
      </w:r>
      <w:proofErr w:type="gramEnd"/>
      <w:r w:rsidRPr="000F6C9C">
        <w:rPr>
          <w:b/>
          <w:color w:val="000000" w:themeColor="text1"/>
        </w:rPr>
        <w:t xml:space="preserve"> </w:t>
      </w:r>
      <w:r w:rsidRPr="00AA2A7A">
        <w:rPr>
          <w:b/>
          <w:color w:val="000000" w:themeColor="text1"/>
        </w:rPr>
        <w:t>расходов</w:t>
      </w:r>
      <w:r w:rsidRPr="00AA2A7A">
        <w:rPr>
          <w:b/>
          <w:bCs/>
          <w:color w:val="000000" w:themeColor="text1"/>
        </w:rPr>
        <w:t xml:space="preserve"> </w:t>
      </w:r>
      <w:r w:rsidR="00A929D2" w:rsidRPr="00AA2A7A">
        <w:rPr>
          <w:b/>
          <w:color w:val="000000" w:themeColor="text1"/>
        </w:rPr>
        <w:t>Калиновского</w:t>
      </w:r>
      <w:r w:rsidR="00E921C3" w:rsidRPr="00AA2A7A">
        <w:rPr>
          <w:b/>
          <w:color w:val="000000" w:themeColor="text1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14:paraId="5CF09585" w14:textId="77777777" w:rsidR="00934D33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0F6C9C">
        <w:rPr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</w:t>
      </w:r>
      <w:r>
        <w:rPr>
          <w:sz w:val="28"/>
          <w:szCs w:val="28"/>
        </w:rPr>
        <w:t>.</w:t>
      </w:r>
    </w:p>
    <w:p w14:paraId="14A4F0E0" w14:textId="77777777" w:rsidR="00A67760" w:rsidRPr="000F6C9C" w:rsidRDefault="005A0985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21C3">
        <w:rPr>
          <w:rFonts w:ascii="Times New Roman" w:hAnsi="Times New Roman" w:cs="Times New Roman"/>
          <w:bCs/>
          <w:sz w:val="28"/>
          <w:szCs w:val="28"/>
        </w:rPr>
        <w:t>Красногвардейского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14:paraId="16B987E3" w14:textId="77777777"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EC004" w14:textId="77777777"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14:paraId="73394E43" w14:textId="77777777" w:rsidR="000F6C9C" w:rsidRPr="000F6C9C" w:rsidRDefault="000F6C9C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14:paraId="787C675C" w14:textId="77777777" w:rsidR="009A78FF" w:rsidRPr="000F6C9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14:paraId="57961A8C" w14:textId="77777777"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14:paraId="34855CE1" w14:textId="77777777"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14:paraId="7B48EC6A" w14:textId="77777777"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14:paraId="37A2A60E" w14:textId="77777777"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14:paraId="75C93130" w14:textId="77777777"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14:paraId="4270F0EE" w14:textId="77777777"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14:paraId="01D7A2EC" w14:textId="77777777"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14:paraId="4891DDA6" w14:textId="77777777"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14:paraId="1EF0FFB4" w14:textId="77777777" w:rsidR="00937BCA" w:rsidRPr="008B59AF" w:rsidRDefault="00937BCA" w:rsidP="00937BCA">
      <w:pPr>
        <w:pStyle w:val="40"/>
        <w:shd w:val="clear" w:color="auto" w:fill="auto"/>
        <w:spacing w:before="0" w:line="240" w:lineRule="auto"/>
        <w:ind w:firstLine="0"/>
        <w:jc w:val="right"/>
        <w:rPr>
          <w:color w:val="auto"/>
        </w:rPr>
      </w:pPr>
      <w:bookmarkStart w:id="0" w:name="P25"/>
      <w:bookmarkEnd w:id="0"/>
      <w:r w:rsidRPr="008B59AF">
        <w:rPr>
          <w:color w:val="auto"/>
        </w:rPr>
        <w:t>3</w:t>
      </w:r>
      <w:r w:rsidR="000C39C7">
        <w:rPr>
          <w:color w:val="auto"/>
        </w:rPr>
        <w:t>0</w:t>
      </w:r>
      <w:r w:rsidRPr="008B59AF">
        <w:rPr>
          <w:color w:val="auto"/>
        </w:rPr>
        <w:t xml:space="preserve"> мая 202</w:t>
      </w:r>
      <w:r w:rsidR="000C39C7">
        <w:rPr>
          <w:color w:val="auto"/>
        </w:rPr>
        <w:t>5</w:t>
      </w:r>
      <w:r w:rsidRPr="008B59AF">
        <w:rPr>
          <w:color w:val="auto"/>
        </w:rPr>
        <w:t xml:space="preserve"> года</w:t>
      </w:r>
    </w:p>
    <w:p w14:paraId="1E8E5111" w14:textId="77777777" w:rsidR="009C0A68" w:rsidRPr="008B59AF" w:rsidRDefault="009C0A68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auto"/>
          <w:highlight w:val="yellow"/>
        </w:rPr>
      </w:pPr>
    </w:p>
    <w:p w14:paraId="54C8C740" w14:textId="77777777"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14:paraId="3590C66E" w14:textId="77777777"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14:paraId="0E193E2F" w14:textId="77777777"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14:paraId="79734AD7" w14:textId="77777777"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14:paraId="570B1C08" w14:textId="77777777" w:rsidR="00294607" w:rsidRDefault="00294607" w:rsidP="00233150">
      <w:pPr>
        <w:pStyle w:val="50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  <w:highlight w:val="yellow"/>
        </w:rPr>
      </w:pPr>
    </w:p>
    <w:p w14:paraId="603F378B" w14:textId="77777777"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14:paraId="7442CB20" w14:textId="77777777"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14:paraId="41777F97" w14:textId="77777777" w:rsidR="00294607" w:rsidRDefault="00294607" w:rsidP="00233150">
      <w:pPr>
        <w:pStyle w:val="50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  <w:highlight w:val="yellow"/>
        </w:rPr>
      </w:pPr>
    </w:p>
    <w:p w14:paraId="20668C2A" w14:textId="77777777"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14:paraId="191BE59A" w14:textId="77777777"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14:paraId="5E43FD37" w14:textId="77777777"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610A0" w14:textId="77777777"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14:paraId="0DC8CEAD" w14:textId="77777777"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бюджета </w:t>
      </w:r>
      <w:r w:rsidR="00A929D2" w:rsidRPr="00DA3F4C">
        <w:rPr>
          <w:rFonts w:ascii="Times New Roman" w:hAnsi="Times New Roman" w:cs="Times New Roman"/>
          <w:b/>
          <w:color w:val="auto"/>
          <w:sz w:val="28"/>
          <w:szCs w:val="28"/>
        </w:rPr>
        <w:t>Калиновского</w:t>
      </w:r>
      <w:r w:rsidR="005F1BE9" w:rsidRPr="00DA3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  <w:r w:rsidR="005F1BE9" w:rsidRPr="005F1B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F1BE9" w:rsidRPr="005F1BE9"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  <w:r w:rsidRPr="005F1BE9">
        <w:rPr>
          <w:rFonts w:ascii="Times New Roman" w:hAnsi="Times New Roman" w:cs="Times New Roman"/>
          <w:b/>
          <w:sz w:val="28"/>
          <w:szCs w:val="28"/>
        </w:rPr>
        <w:t xml:space="preserve"> по причине</w:t>
      </w:r>
      <w:r w:rsidR="005F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BE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5F1BE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DA3F4C">
        <w:rPr>
          <w:rFonts w:ascii="Times New Roman" w:hAnsi="Times New Roman" w:cs="Times New Roman"/>
          <w:b/>
          <w:sz w:val="28"/>
          <w:szCs w:val="28"/>
        </w:rPr>
        <w:t>2</w:t>
      </w:r>
      <w:r w:rsidR="000C39C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BAD82C2" w14:textId="77777777"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43"/>
        <w:gridCol w:w="2225"/>
        <w:gridCol w:w="2410"/>
        <w:gridCol w:w="2409"/>
        <w:gridCol w:w="3401"/>
      </w:tblGrid>
      <w:tr w:rsidR="00AE6980" w:rsidRPr="00A00659" w14:paraId="616BF01D" w14:textId="77777777" w:rsidTr="00335F4D">
        <w:tc>
          <w:tcPr>
            <w:tcW w:w="709" w:type="dxa"/>
            <w:vAlign w:val="center"/>
          </w:tcPr>
          <w:p w14:paraId="7A7E4A5A" w14:textId="77777777" w:rsidR="00AE6980" w:rsidRPr="000B42D9" w:rsidRDefault="00AE6980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4721" w:type="dxa"/>
            <w:gridSpan w:val="2"/>
            <w:vAlign w:val="center"/>
          </w:tcPr>
          <w:p w14:paraId="59F764E4" w14:textId="77777777" w:rsidR="00AE6980" w:rsidRPr="000B42D9" w:rsidRDefault="00AE6980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225" w:type="dxa"/>
            <w:vAlign w:val="center"/>
          </w:tcPr>
          <w:p w14:paraId="02E664F6" w14:textId="77777777" w:rsidR="00AE6980" w:rsidRPr="000B42D9" w:rsidRDefault="00AE6980" w:rsidP="00E33ACC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</w:t>
            </w:r>
            <w:r w:rsidR="000C39C7">
              <w:rPr>
                <w:b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BBBD495" w14:textId="77777777" w:rsidR="00AE6980" w:rsidRPr="000B42D9" w:rsidRDefault="00AE6980" w:rsidP="000C39C7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</w:t>
            </w:r>
            <w:r w:rsidR="000C39C7">
              <w:rPr>
                <w:b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4FD74035" w14:textId="77777777" w:rsidR="00AE6980" w:rsidRPr="000B42D9" w:rsidRDefault="00AE6980" w:rsidP="000C39C7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</w:t>
            </w:r>
            <w:r w:rsidR="000C39C7">
              <w:rPr>
                <w:b/>
                <w:szCs w:val="24"/>
              </w:rPr>
              <w:t>3</w:t>
            </w:r>
          </w:p>
        </w:tc>
        <w:tc>
          <w:tcPr>
            <w:tcW w:w="3401" w:type="dxa"/>
            <w:vAlign w:val="center"/>
          </w:tcPr>
          <w:p w14:paraId="0FC70733" w14:textId="77777777" w:rsidR="00AE6980" w:rsidRPr="000B42D9" w:rsidRDefault="00AE6980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14:paraId="3F02E887" w14:textId="77777777" w:rsidTr="00335F4D">
        <w:tc>
          <w:tcPr>
            <w:tcW w:w="15875" w:type="dxa"/>
            <w:gridSpan w:val="7"/>
          </w:tcPr>
          <w:p w14:paraId="04E77868" w14:textId="77777777"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14:paraId="12514317" w14:textId="77777777" w:rsidTr="00335F4D">
        <w:tc>
          <w:tcPr>
            <w:tcW w:w="15875" w:type="dxa"/>
            <w:gridSpan w:val="7"/>
          </w:tcPr>
          <w:p w14:paraId="6D9F461A" w14:textId="77777777"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14:paraId="2BB95E57" w14:textId="77777777" w:rsidTr="00335F4D">
        <w:tc>
          <w:tcPr>
            <w:tcW w:w="709" w:type="dxa"/>
            <w:vAlign w:val="center"/>
          </w:tcPr>
          <w:p w14:paraId="528795B5" w14:textId="77777777"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6" w:type="dxa"/>
            <w:gridSpan w:val="6"/>
            <w:vAlign w:val="center"/>
          </w:tcPr>
          <w:p w14:paraId="36871E1E" w14:textId="77777777" w:rsidR="00B86B1C" w:rsidRPr="002D0668" w:rsidRDefault="00294607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2D0668">
              <w:rPr>
                <w:rFonts w:ascii="Times New Roman" w:hAnsi="Times New Roman" w:cs="Times New Roman"/>
                <w:color w:val="auto"/>
              </w:rPr>
              <w:t xml:space="preserve">Наименование льготной категории получателей налоговых льгот: </w:t>
            </w:r>
          </w:p>
          <w:p w14:paraId="789B24CF" w14:textId="77777777" w:rsidR="00B86B1C" w:rsidRPr="002D0668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2D0668">
              <w:rPr>
                <w:rFonts w:ascii="Times New Roman" w:hAnsi="Times New Roman" w:cs="Times New Roman"/>
                <w:color w:val="auto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14:paraId="72E01713" w14:textId="77777777" w:rsidR="00B86B1C" w:rsidRPr="002D0668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2D0668">
              <w:rPr>
                <w:rFonts w:ascii="Times New Roman" w:hAnsi="Times New Roman" w:cs="Times New Roman"/>
                <w:color w:val="auto"/>
              </w:rPr>
              <w:t xml:space="preserve">-Инвалиды I и II групп инвалидности;   </w:t>
            </w:r>
          </w:p>
          <w:p w14:paraId="19E23A1A" w14:textId="77777777" w:rsidR="00B86B1C" w:rsidRPr="002D0668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2D0668">
              <w:rPr>
                <w:rFonts w:ascii="Times New Roman" w:hAnsi="Times New Roman" w:cs="Times New Roman"/>
                <w:color w:val="auto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14:paraId="16DBB736" w14:textId="77777777" w:rsidR="00B86B1C" w:rsidRPr="002D0668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2D0668">
              <w:rPr>
                <w:rFonts w:ascii="Times New Roman" w:hAnsi="Times New Roman" w:cs="Times New Roman"/>
                <w:color w:val="auto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6641CC" w:rsidRPr="002D0668">
              <w:rPr>
                <w:rFonts w:ascii="Times New Roman" w:hAnsi="Times New Roman" w:cs="Times New Roman"/>
                <w:color w:val="auto"/>
              </w:rPr>
              <w:t xml:space="preserve">жбы двадцать лет и более. </w:t>
            </w:r>
            <w:proofErr w:type="gramStart"/>
            <w:r w:rsidR="006641CC" w:rsidRPr="002D0668">
              <w:rPr>
                <w:rFonts w:ascii="Times New Roman" w:hAnsi="Times New Roman" w:cs="Times New Roman"/>
                <w:color w:val="auto"/>
              </w:rPr>
              <w:t>Члены</w:t>
            </w:r>
            <w:r w:rsidRPr="002D0668">
              <w:rPr>
                <w:rFonts w:ascii="Times New Roman" w:hAnsi="Times New Roman" w:cs="Times New Roman"/>
                <w:color w:val="auto"/>
              </w:rPr>
              <w:t xml:space="preserve"> семей военнослужащих и сотрудников о</w:t>
            </w:r>
            <w:r w:rsidR="006641CC" w:rsidRPr="002D0668">
              <w:rPr>
                <w:rFonts w:ascii="Times New Roman" w:hAnsi="Times New Roman" w:cs="Times New Roman"/>
                <w:color w:val="auto"/>
              </w:rPr>
              <w:t>рганов внутренних дел</w:t>
            </w:r>
            <w:proofErr w:type="gramEnd"/>
            <w:r w:rsidR="006641CC" w:rsidRPr="002D0668">
              <w:rPr>
                <w:rFonts w:ascii="Times New Roman" w:hAnsi="Times New Roman" w:cs="Times New Roman"/>
                <w:color w:val="auto"/>
              </w:rPr>
              <w:t xml:space="preserve"> потерявшие</w:t>
            </w:r>
            <w:r w:rsidRPr="002D0668">
              <w:rPr>
                <w:rFonts w:ascii="Times New Roman" w:hAnsi="Times New Roman" w:cs="Times New Roman"/>
                <w:color w:val="auto"/>
              </w:rPr>
              <w:t xml:space="preserve"> кормильца при исполнении служебных обязанностей; </w:t>
            </w:r>
          </w:p>
          <w:p w14:paraId="06105C33" w14:textId="77777777" w:rsidR="00B86B1C" w:rsidRPr="002D0668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2D0668">
              <w:rPr>
                <w:rFonts w:ascii="Times New Roman" w:hAnsi="Times New Roman" w:cs="Times New Roman"/>
                <w:color w:val="auto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      </w:r>
          </w:p>
          <w:p w14:paraId="3CADD23D" w14:textId="77777777" w:rsidR="00B86B1C" w:rsidRPr="002D0668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2D0668">
              <w:rPr>
                <w:rFonts w:ascii="Times New Roman" w:hAnsi="Times New Roman" w:cs="Times New Roman"/>
                <w:color w:val="auto"/>
              </w:rPr>
              <w:t xml:space="preserve">- Инвалиды с детства; </w:t>
            </w:r>
          </w:p>
          <w:p w14:paraId="73675376" w14:textId="77777777" w:rsidR="00B86B1C" w:rsidRPr="002D0668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2D0668">
              <w:rPr>
                <w:rFonts w:ascii="Times New Roman" w:hAnsi="Times New Roman" w:cs="Times New Roman"/>
                <w:color w:val="auto"/>
              </w:rPr>
              <w:t>- Семьи, воспи</w:t>
            </w:r>
            <w:r w:rsidR="006641CC" w:rsidRPr="002D0668">
              <w:rPr>
                <w:rFonts w:ascii="Times New Roman" w:hAnsi="Times New Roman" w:cs="Times New Roman"/>
                <w:color w:val="auto"/>
              </w:rPr>
              <w:t>тывающие детей инвалидов и семьи</w:t>
            </w:r>
            <w:r w:rsidRPr="002D0668">
              <w:rPr>
                <w:rFonts w:ascii="Times New Roman" w:hAnsi="Times New Roman" w:cs="Times New Roman"/>
                <w:color w:val="auto"/>
              </w:rPr>
              <w:t xml:space="preserve">, где есть родители инвалиды; </w:t>
            </w:r>
          </w:p>
          <w:p w14:paraId="5DF9C5E2" w14:textId="77777777" w:rsidR="00B86B1C" w:rsidRPr="002D0668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2D0668">
              <w:rPr>
                <w:rFonts w:ascii="Times New Roman" w:hAnsi="Times New Roman" w:cs="Times New Roman"/>
                <w:color w:val="auto"/>
              </w:rPr>
              <w:t>-Ветераны и</w:t>
            </w:r>
            <w:r w:rsidR="006641CC" w:rsidRPr="002D0668">
              <w:rPr>
                <w:rFonts w:ascii="Times New Roman" w:hAnsi="Times New Roman" w:cs="Times New Roman"/>
                <w:color w:val="auto"/>
              </w:rPr>
              <w:t xml:space="preserve"> инвалиды ВОВ, а также ветераны и инвалиды</w:t>
            </w:r>
            <w:r w:rsidRPr="002D0668">
              <w:rPr>
                <w:rFonts w:ascii="Times New Roman" w:hAnsi="Times New Roman" w:cs="Times New Roman"/>
                <w:color w:val="auto"/>
              </w:rPr>
              <w:t xml:space="preserve"> боевых действий; </w:t>
            </w:r>
          </w:p>
          <w:p w14:paraId="52295E38" w14:textId="77777777" w:rsidR="00B86B1C" w:rsidRPr="002D0668" w:rsidRDefault="006641C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2D0668">
              <w:rPr>
                <w:rFonts w:ascii="Times New Roman" w:hAnsi="Times New Roman" w:cs="Times New Roman"/>
                <w:color w:val="auto"/>
              </w:rPr>
              <w:t>-Физические</w:t>
            </w:r>
            <w:r w:rsidR="00B86B1C" w:rsidRPr="002D0668">
              <w:rPr>
                <w:rFonts w:ascii="Times New Roman" w:hAnsi="Times New Roman" w:cs="Times New Roman"/>
                <w:color w:val="auto"/>
              </w:rPr>
              <w:t xml:space="preserve"> лиц</w:t>
            </w:r>
            <w:r w:rsidRPr="002D0668">
              <w:rPr>
                <w:rFonts w:ascii="Times New Roman" w:hAnsi="Times New Roman" w:cs="Times New Roman"/>
                <w:color w:val="auto"/>
              </w:rPr>
              <w:t>а</w:t>
            </w:r>
            <w:r w:rsidR="00B86B1C" w:rsidRPr="002D0668">
              <w:rPr>
                <w:rFonts w:ascii="Times New Roman" w:hAnsi="Times New Roman" w:cs="Times New Roman"/>
                <w:color w:val="auto"/>
              </w:rPr>
              <w:t>, имеющих трех и более несовершеннолетних детей;</w:t>
            </w:r>
          </w:p>
          <w:p w14:paraId="1810727F" w14:textId="77777777" w:rsidR="00294607" w:rsidRPr="002D0668" w:rsidRDefault="00B86B1C" w:rsidP="00B86B1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D0668">
              <w:rPr>
                <w:rFonts w:ascii="Times New Roman" w:hAnsi="Times New Roman" w:cs="Times New Roman"/>
                <w:color w:val="auto"/>
              </w:rPr>
              <w:t>- Мног</w:t>
            </w:r>
            <w:r w:rsidR="006641CC" w:rsidRPr="002D0668">
              <w:rPr>
                <w:rFonts w:ascii="Times New Roman" w:hAnsi="Times New Roman" w:cs="Times New Roman"/>
                <w:color w:val="auto"/>
              </w:rPr>
              <w:t>одетные родители, организовавшие</w:t>
            </w:r>
            <w:r w:rsidRPr="002D0668">
              <w:rPr>
                <w:rFonts w:ascii="Times New Roman" w:hAnsi="Times New Roman" w:cs="Times New Roman"/>
                <w:color w:val="auto"/>
              </w:rPr>
              <w:t xml:space="preserve"> крестьянские (фермерские) хозяйства;</w:t>
            </w:r>
          </w:p>
          <w:p w14:paraId="4A05380B" w14:textId="77777777" w:rsidR="00B86B1C" w:rsidRPr="002D0668" w:rsidRDefault="00B86B1C" w:rsidP="00B86B1C">
            <w:pPr>
              <w:widowControl/>
              <w:rPr>
                <w:rFonts w:ascii="Times New Roman" w:hAnsi="Times New Roman"/>
                <w:color w:val="auto"/>
              </w:rPr>
            </w:pPr>
            <w:r w:rsidRPr="002D0668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6641CC" w:rsidRPr="002D0668">
              <w:rPr>
                <w:rFonts w:ascii="Times New Roman" w:hAnsi="Times New Roman"/>
                <w:color w:val="auto"/>
              </w:rPr>
              <w:t>Физические лица, соответствующие</w:t>
            </w:r>
            <w:r w:rsidRPr="002D0668">
              <w:rPr>
                <w:rFonts w:ascii="Times New Roman" w:hAnsi="Times New Roman"/>
                <w:color w:val="auto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  <w:p w14:paraId="4543E9E5" w14:textId="77777777" w:rsidR="00AE6980" w:rsidRPr="002D0668" w:rsidRDefault="00AE6980" w:rsidP="00AE69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0668">
              <w:rPr>
                <w:rFonts w:ascii="Times New Roman" w:hAnsi="Times New Roman" w:cs="Times New Roman"/>
                <w:color w:val="auto"/>
              </w:rPr>
              <w:t xml:space="preserve">- Налогоплательщики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 налогоплательщики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</w:t>
            </w:r>
            <w:r w:rsidRPr="002D0668">
              <w:rPr>
                <w:rFonts w:ascii="Times New Roman" w:hAnsi="Times New Roman" w:cs="Times New Roman"/>
                <w:color w:val="auto"/>
              </w:rPr>
              <w:lastRenderedPageBreak/>
              <w:t>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назначения;</w:t>
            </w:r>
          </w:p>
          <w:p w14:paraId="5970BF3F" w14:textId="77777777" w:rsidR="00AE6980" w:rsidRPr="002D0668" w:rsidRDefault="00AE6980" w:rsidP="00AE6980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0668">
              <w:rPr>
                <w:rFonts w:ascii="Times New Roman" w:hAnsi="Times New Roman" w:cs="Times New Roman"/>
                <w:color w:val="auto"/>
              </w:rPr>
              <w:t>- индивидуальные предприниматели, применяющие специальные налоговые режимы при одновременном соблюдении следующих условий:  имущество расположено в сельских населенных пунктах с численностью населения до 1 тысячи человек;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      </w:r>
          </w:p>
          <w:p w14:paraId="5565B18C" w14:textId="77777777" w:rsidR="00AE6980" w:rsidRPr="002D0668" w:rsidRDefault="00AE6980" w:rsidP="00AE698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0668">
              <w:rPr>
                <w:rFonts w:ascii="Times New Roman" w:hAnsi="Times New Roman" w:cs="Times New Roman"/>
                <w:color w:val="auto"/>
              </w:rPr>
              <w:t>- Физические лица,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      </w:r>
          </w:p>
          <w:p w14:paraId="395923A6" w14:textId="77777777" w:rsidR="00AE6980" w:rsidRPr="002D0668" w:rsidRDefault="00AE6980" w:rsidP="00B86B1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6980" w:rsidRPr="00A00659" w14:paraId="52DDB66E" w14:textId="77777777" w:rsidTr="00335F4D">
        <w:tc>
          <w:tcPr>
            <w:tcW w:w="709" w:type="dxa"/>
            <w:vAlign w:val="center"/>
          </w:tcPr>
          <w:p w14:paraId="0164EA94" w14:textId="77777777" w:rsidR="00AE6980" w:rsidRPr="002D0668" w:rsidRDefault="00AE6980" w:rsidP="00E33ACC">
            <w:pPr>
              <w:pStyle w:val="af"/>
              <w:jc w:val="center"/>
              <w:rPr>
                <w:szCs w:val="24"/>
              </w:rPr>
            </w:pPr>
            <w:r w:rsidRPr="002D0668">
              <w:rPr>
                <w:szCs w:val="24"/>
              </w:rPr>
              <w:lastRenderedPageBreak/>
              <w:t>1</w:t>
            </w:r>
          </w:p>
        </w:tc>
        <w:tc>
          <w:tcPr>
            <w:tcW w:w="15166" w:type="dxa"/>
            <w:gridSpan w:val="6"/>
            <w:vAlign w:val="center"/>
          </w:tcPr>
          <w:p w14:paraId="1787E15F" w14:textId="77777777" w:rsidR="00AE6980" w:rsidRPr="002D0668" w:rsidRDefault="00AE6980" w:rsidP="00E33ACC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</w:rPr>
            </w:pPr>
            <w:r w:rsidRPr="002D0668">
              <w:t xml:space="preserve">Вид налоговой льготы: </w:t>
            </w:r>
            <w:r w:rsidRPr="002D0668">
              <w:rPr>
                <w:rFonts w:eastAsia="Times New Roman"/>
              </w:rPr>
              <w:t>освобождение от налогообложения по решениям представительного органа муниципального образования по земельному налогу</w:t>
            </w:r>
          </w:p>
        </w:tc>
      </w:tr>
      <w:tr w:rsidR="000C39C7" w:rsidRPr="00A00659" w14:paraId="5E73F1AE" w14:textId="77777777" w:rsidTr="00335F4D">
        <w:tc>
          <w:tcPr>
            <w:tcW w:w="709" w:type="dxa"/>
            <w:vAlign w:val="center"/>
          </w:tcPr>
          <w:p w14:paraId="1EAC72CA" w14:textId="77777777" w:rsidR="000C39C7" w:rsidRPr="00A00659" w:rsidRDefault="000C39C7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14:paraId="58BC82DA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14:paraId="52F4CC5F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268" w:type="dxa"/>
            <w:gridSpan w:val="2"/>
            <w:vAlign w:val="center"/>
          </w:tcPr>
          <w:p w14:paraId="145136ED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595 184</w:t>
            </w:r>
          </w:p>
        </w:tc>
        <w:tc>
          <w:tcPr>
            <w:tcW w:w="2410" w:type="dxa"/>
            <w:vAlign w:val="center"/>
          </w:tcPr>
          <w:p w14:paraId="0AB4D07B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645 407</w:t>
            </w:r>
          </w:p>
        </w:tc>
        <w:tc>
          <w:tcPr>
            <w:tcW w:w="2409" w:type="dxa"/>
            <w:vAlign w:val="center"/>
          </w:tcPr>
          <w:p w14:paraId="55AEC2DE" w14:textId="77777777" w:rsidR="000C39C7" w:rsidRPr="00E60567" w:rsidRDefault="000C39C7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765 505</w:t>
            </w:r>
          </w:p>
        </w:tc>
        <w:tc>
          <w:tcPr>
            <w:tcW w:w="3401" w:type="dxa"/>
            <w:vAlign w:val="center"/>
          </w:tcPr>
          <w:p w14:paraId="2C76A3BA" w14:textId="77777777" w:rsidR="000C39C7" w:rsidRPr="00AB3811" w:rsidRDefault="000C39C7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0C39C7" w:rsidRPr="00A00659" w14:paraId="15C65161" w14:textId="77777777" w:rsidTr="00335F4D">
        <w:tc>
          <w:tcPr>
            <w:tcW w:w="709" w:type="dxa"/>
            <w:vAlign w:val="center"/>
          </w:tcPr>
          <w:p w14:paraId="210B9B9F" w14:textId="77777777" w:rsidR="000C39C7" w:rsidRPr="00A00659" w:rsidRDefault="000C39C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14:paraId="555DDC75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14:paraId="0CDF491A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268" w:type="dxa"/>
            <w:gridSpan w:val="2"/>
            <w:vAlign w:val="center"/>
          </w:tcPr>
          <w:p w14:paraId="6D0420B1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595 184</w:t>
            </w:r>
          </w:p>
        </w:tc>
        <w:tc>
          <w:tcPr>
            <w:tcW w:w="2410" w:type="dxa"/>
            <w:vAlign w:val="center"/>
          </w:tcPr>
          <w:p w14:paraId="5267139F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645 407</w:t>
            </w:r>
          </w:p>
        </w:tc>
        <w:tc>
          <w:tcPr>
            <w:tcW w:w="2409" w:type="dxa"/>
            <w:vAlign w:val="center"/>
          </w:tcPr>
          <w:p w14:paraId="57689533" w14:textId="77777777" w:rsidR="000C39C7" w:rsidRPr="00E60567" w:rsidRDefault="000C39C7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765 505</w:t>
            </w:r>
          </w:p>
        </w:tc>
        <w:tc>
          <w:tcPr>
            <w:tcW w:w="3401" w:type="dxa"/>
            <w:vAlign w:val="center"/>
          </w:tcPr>
          <w:p w14:paraId="6230A895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14:paraId="7FC03AE9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14:paraId="0CA0F43C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0C39C7" w:rsidRPr="00A00659" w14:paraId="7337E262" w14:textId="77777777" w:rsidTr="00335F4D">
        <w:tc>
          <w:tcPr>
            <w:tcW w:w="709" w:type="dxa"/>
            <w:vAlign w:val="center"/>
          </w:tcPr>
          <w:p w14:paraId="742CB6D3" w14:textId="77777777" w:rsidR="000C39C7" w:rsidRPr="00A00659" w:rsidRDefault="000C39C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726EAC84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14:paraId="1ADD4B80" w14:textId="77777777" w:rsidR="000C39C7" w:rsidRPr="00A00659" w:rsidRDefault="000C39C7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268" w:type="dxa"/>
            <w:gridSpan w:val="2"/>
            <w:vAlign w:val="center"/>
          </w:tcPr>
          <w:p w14:paraId="36A6379B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14:paraId="21B00170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14:paraId="7833EE24" w14:textId="77777777" w:rsidR="000C39C7" w:rsidRPr="00E60567" w:rsidRDefault="000C39C7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14:paraId="7B43CDB7" w14:textId="77777777" w:rsidR="000C39C7" w:rsidRPr="00AB3811" w:rsidRDefault="000C39C7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0C39C7" w:rsidRPr="00A00659" w14:paraId="48B05035" w14:textId="77777777" w:rsidTr="00335F4D">
        <w:tc>
          <w:tcPr>
            <w:tcW w:w="709" w:type="dxa"/>
            <w:vAlign w:val="center"/>
          </w:tcPr>
          <w:p w14:paraId="41F4C203" w14:textId="77777777" w:rsidR="000C39C7" w:rsidRDefault="000C39C7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4678" w:type="dxa"/>
            <w:vAlign w:val="center"/>
          </w:tcPr>
          <w:p w14:paraId="65C3C308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налога, предъявленного к уплате,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</w:p>
        </w:tc>
        <w:tc>
          <w:tcPr>
            <w:tcW w:w="2268" w:type="dxa"/>
            <w:gridSpan w:val="2"/>
            <w:vAlign w:val="center"/>
          </w:tcPr>
          <w:p w14:paraId="221DF0DC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665</w:t>
            </w:r>
          </w:p>
        </w:tc>
        <w:tc>
          <w:tcPr>
            <w:tcW w:w="2410" w:type="dxa"/>
            <w:vAlign w:val="center"/>
          </w:tcPr>
          <w:p w14:paraId="71ADF16C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687</w:t>
            </w:r>
          </w:p>
        </w:tc>
        <w:tc>
          <w:tcPr>
            <w:tcW w:w="2409" w:type="dxa"/>
            <w:vAlign w:val="center"/>
          </w:tcPr>
          <w:p w14:paraId="3913C3B5" w14:textId="77777777" w:rsidR="000C39C7" w:rsidRPr="00E60567" w:rsidRDefault="000C39C7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781</w:t>
            </w:r>
          </w:p>
        </w:tc>
        <w:tc>
          <w:tcPr>
            <w:tcW w:w="3401" w:type="dxa"/>
            <w:vAlign w:val="center"/>
          </w:tcPr>
          <w:p w14:paraId="4647B9D1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9C7" w:rsidRPr="00A00659" w14:paraId="18C4B239" w14:textId="77777777" w:rsidTr="00335F4D">
        <w:tc>
          <w:tcPr>
            <w:tcW w:w="709" w:type="dxa"/>
            <w:vAlign w:val="center"/>
          </w:tcPr>
          <w:p w14:paraId="2F01CD75" w14:textId="77777777" w:rsidR="000C39C7" w:rsidRPr="00A00659" w:rsidRDefault="000C39C7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14:paraId="7333D0ED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14:paraId="25E3029E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14:paraId="10E83E3E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268" w:type="dxa"/>
            <w:gridSpan w:val="2"/>
            <w:vAlign w:val="center"/>
          </w:tcPr>
          <w:p w14:paraId="38A89801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36DC4325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409" w:type="dxa"/>
            <w:vAlign w:val="center"/>
          </w:tcPr>
          <w:p w14:paraId="3B08A1AE" w14:textId="77777777" w:rsidR="000C39C7" w:rsidRPr="00E60567" w:rsidRDefault="000C39C7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401" w:type="dxa"/>
            <w:vAlign w:val="center"/>
          </w:tcPr>
          <w:p w14:paraId="552F75BD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9C7" w:rsidRPr="00A00659" w14:paraId="4C787710" w14:textId="77777777" w:rsidTr="00335F4D">
        <w:tc>
          <w:tcPr>
            <w:tcW w:w="709" w:type="dxa"/>
            <w:vAlign w:val="center"/>
          </w:tcPr>
          <w:p w14:paraId="4CF5F106" w14:textId="77777777" w:rsidR="000C39C7" w:rsidRDefault="000C39C7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14:paraId="122C557D" w14:textId="77777777" w:rsidR="000C39C7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 xml:space="preserve">Доля налогового расхода в общей величине </w:t>
            </w:r>
            <w:proofErr w:type="gramStart"/>
            <w:r w:rsidRPr="004C4EAF">
              <w:rPr>
                <w:rFonts w:ascii="Times New Roman" w:hAnsi="Times New Roman" w:cs="Times New Roman"/>
              </w:rPr>
              <w:t>налога</w:t>
            </w:r>
            <w:r>
              <w:rPr>
                <w:rFonts w:ascii="Times New Roman" w:hAnsi="Times New Roman" w:cs="Times New Roman"/>
              </w:rPr>
              <w:t>,%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14:paraId="49D85BE0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3,8%</w:t>
            </w:r>
          </w:p>
        </w:tc>
        <w:tc>
          <w:tcPr>
            <w:tcW w:w="2410" w:type="dxa"/>
            <w:vAlign w:val="center"/>
          </w:tcPr>
          <w:p w14:paraId="0C497473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3,8%</w:t>
            </w:r>
          </w:p>
        </w:tc>
        <w:tc>
          <w:tcPr>
            <w:tcW w:w="2409" w:type="dxa"/>
            <w:vAlign w:val="center"/>
          </w:tcPr>
          <w:p w14:paraId="79050B9B" w14:textId="77777777" w:rsidR="000C39C7" w:rsidRPr="00E60567" w:rsidRDefault="000C39C7" w:rsidP="000C39C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3,6%</w:t>
            </w:r>
          </w:p>
        </w:tc>
        <w:tc>
          <w:tcPr>
            <w:tcW w:w="3401" w:type="dxa"/>
            <w:vAlign w:val="center"/>
          </w:tcPr>
          <w:p w14:paraId="519B437A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9C7" w:rsidRPr="00A00659" w14:paraId="3CFEDAFF" w14:textId="77777777" w:rsidTr="00335F4D">
        <w:tc>
          <w:tcPr>
            <w:tcW w:w="709" w:type="dxa"/>
            <w:vAlign w:val="center"/>
          </w:tcPr>
          <w:p w14:paraId="447C6F30" w14:textId="77777777" w:rsidR="000C39C7" w:rsidRDefault="000C39C7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1.7</w:t>
            </w:r>
          </w:p>
        </w:tc>
        <w:tc>
          <w:tcPr>
            <w:tcW w:w="4678" w:type="dxa"/>
            <w:vAlign w:val="center"/>
          </w:tcPr>
          <w:p w14:paraId="74C25E20" w14:textId="77777777" w:rsidR="000C39C7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268" w:type="dxa"/>
            <w:gridSpan w:val="2"/>
            <w:vAlign w:val="center"/>
          </w:tcPr>
          <w:p w14:paraId="5FA1DBB9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460</w:t>
            </w:r>
          </w:p>
        </w:tc>
        <w:tc>
          <w:tcPr>
            <w:tcW w:w="2410" w:type="dxa"/>
            <w:vAlign w:val="center"/>
          </w:tcPr>
          <w:p w14:paraId="5F7729D6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2409" w:type="dxa"/>
            <w:vAlign w:val="center"/>
          </w:tcPr>
          <w:p w14:paraId="798CEA94" w14:textId="77777777" w:rsidR="000C39C7" w:rsidRPr="00E60567" w:rsidRDefault="000C39C7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265</w:t>
            </w:r>
          </w:p>
        </w:tc>
        <w:tc>
          <w:tcPr>
            <w:tcW w:w="3401" w:type="dxa"/>
            <w:vAlign w:val="center"/>
          </w:tcPr>
          <w:p w14:paraId="2E1028ED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9C7" w:rsidRPr="00A00659" w14:paraId="1CDD7B66" w14:textId="77777777" w:rsidTr="00335F4D">
        <w:tc>
          <w:tcPr>
            <w:tcW w:w="709" w:type="dxa"/>
            <w:vAlign w:val="center"/>
          </w:tcPr>
          <w:p w14:paraId="18244CBE" w14:textId="77777777" w:rsidR="000C39C7" w:rsidRDefault="000C39C7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14:paraId="43A0E246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268" w:type="dxa"/>
            <w:gridSpan w:val="2"/>
            <w:vAlign w:val="center"/>
          </w:tcPr>
          <w:p w14:paraId="0E157BB0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2410" w:type="dxa"/>
            <w:vAlign w:val="center"/>
          </w:tcPr>
          <w:p w14:paraId="6936C3C2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2409" w:type="dxa"/>
            <w:vAlign w:val="center"/>
          </w:tcPr>
          <w:p w14:paraId="7500EBD9" w14:textId="77777777" w:rsidR="000C39C7" w:rsidRPr="00E60567" w:rsidRDefault="000C39C7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3401" w:type="dxa"/>
            <w:vAlign w:val="center"/>
          </w:tcPr>
          <w:p w14:paraId="3F64E622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80" w:rsidRPr="00A00659" w14:paraId="46E06CB7" w14:textId="77777777" w:rsidTr="00335F4D">
        <w:tc>
          <w:tcPr>
            <w:tcW w:w="709" w:type="dxa"/>
            <w:vAlign w:val="center"/>
          </w:tcPr>
          <w:p w14:paraId="77D3B1BF" w14:textId="77777777" w:rsidR="00AE6980" w:rsidRDefault="00AE6980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14:paraId="0F56E759" w14:textId="77777777" w:rsidR="00AE6980" w:rsidRPr="00A00659" w:rsidRDefault="00AE6980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268" w:type="dxa"/>
            <w:gridSpan w:val="2"/>
            <w:vAlign w:val="center"/>
          </w:tcPr>
          <w:p w14:paraId="13F5F7A8" w14:textId="77777777" w:rsidR="00AE6980" w:rsidRPr="00E60567" w:rsidRDefault="00AE6980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12,2%</w:t>
            </w:r>
          </w:p>
        </w:tc>
        <w:tc>
          <w:tcPr>
            <w:tcW w:w="2410" w:type="dxa"/>
            <w:vAlign w:val="center"/>
          </w:tcPr>
          <w:p w14:paraId="5E2AB5F5" w14:textId="77777777" w:rsidR="00AE6980" w:rsidRPr="00E60567" w:rsidRDefault="00AE6980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10,2%</w:t>
            </w:r>
          </w:p>
        </w:tc>
        <w:tc>
          <w:tcPr>
            <w:tcW w:w="2409" w:type="dxa"/>
            <w:vAlign w:val="center"/>
          </w:tcPr>
          <w:p w14:paraId="27934E40" w14:textId="77777777" w:rsidR="00AE6980" w:rsidRPr="00E60567" w:rsidRDefault="000C39C7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20,8</w:t>
            </w:r>
            <w:r w:rsidR="002D0668">
              <w:rPr>
                <w:szCs w:val="24"/>
              </w:rPr>
              <w:t>%</w:t>
            </w:r>
          </w:p>
        </w:tc>
        <w:tc>
          <w:tcPr>
            <w:tcW w:w="3401" w:type="dxa"/>
            <w:vAlign w:val="center"/>
          </w:tcPr>
          <w:p w14:paraId="592DA359" w14:textId="77777777" w:rsidR="00AE6980" w:rsidRPr="00AB3811" w:rsidRDefault="00AE6980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80" w:rsidRPr="00A00659" w14:paraId="167CCE78" w14:textId="77777777" w:rsidTr="00051A20">
        <w:tc>
          <w:tcPr>
            <w:tcW w:w="709" w:type="dxa"/>
            <w:vAlign w:val="center"/>
          </w:tcPr>
          <w:p w14:paraId="2AB78B16" w14:textId="77777777" w:rsidR="00AE6980" w:rsidRPr="00721726" w:rsidRDefault="00AE6980" w:rsidP="00E33ACC">
            <w:pPr>
              <w:pStyle w:val="af"/>
              <w:jc w:val="center"/>
              <w:rPr>
                <w:szCs w:val="24"/>
              </w:rPr>
            </w:pPr>
            <w:r w:rsidRPr="00721726">
              <w:rPr>
                <w:szCs w:val="24"/>
              </w:rPr>
              <w:t>2</w:t>
            </w:r>
          </w:p>
        </w:tc>
        <w:tc>
          <w:tcPr>
            <w:tcW w:w="15166" w:type="dxa"/>
            <w:gridSpan w:val="6"/>
            <w:vAlign w:val="center"/>
          </w:tcPr>
          <w:p w14:paraId="5E5FA654" w14:textId="77777777" w:rsidR="00AE6980" w:rsidRPr="00721726" w:rsidRDefault="00AE698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726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721726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по налогу на имущество физических лиц</w:t>
            </w:r>
          </w:p>
        </w:tc>
      </w:tr>
      <w:tr w:rsidR="000C39C7" w:rsidRPr="00A00659" w14:paraId="74FF691E" w14:textId="77777777" w:rsidTr="00335F4D">
        <w:tc>
          <w:tcPr>
            <w:tcW w:w="709" w:type="dxa"/>
            <w:vAlign w:val="center"/>
          </w:tcPr>
          <w:p w14:paraId="4D097EED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 w:rsidRPr="00721726">
              <w:rPr>
                <w:szCs w:val="24"/>
              </w:rPr>
              <w:t>2.1</w:t>
            </w:r>
          </w:p>
        </w:tc>
        <w:tc>
          <w:tcPr>
            <w:tcW w:w="4678" w:type="dxa"/>
            <w:vAlign w:val="center"/>
          </w:tcPr>
          <w:p w14:paraId="00571FD2" w14:textId="77777777" w:rsidR="000C39C7" w:rsidRPr="00721726" w:rsidRDefault="000C39C7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21726">
              <w:rPr>
                <w:rFonts w:ascii="Times New Roman" w:hAnsi="Times New Roman" w:cs="Times New Roman"/>
                <w:color w:val="auto"/>
              </w:rPr>
              <w:t>Налоговая база по налогу за период,</w:t>
            </w:r>
          </w:p>
          <w:p w14:paraId="296C66F9" w14:textId="77777777" w:rsidR="000C39C7" w:rsidRPr="00721726" w:rsidRDefault="000C39C7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21726">
              <w:rPr>
                <w:rFonts w:ascii="Times New Roman" w:hAnsi="Times New Roman" w:cs="Times New Roman"/>
                <w:color w:val="auto"/>
              </w:rPr>
              <w:t>тыс. рублей</w:t>
            </w:r>
          </w:p>
        </w:tc>
        <w:tc>
          <w:tcPr>
            <w:tcW w:w="2268" w:type="dxa"/>
            <w:gridSpan w:val="2"/>
            <w:vAlign w:val="center"/>
          </w:tcPr>
          <w:p w14:paraId="3EB73454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 w:rsidRPr="00721726">
              <w:rPr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155F4286" w14:textId="77777777" w:rsidR="000C39C7" w:rsidRPr="00721726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105 478</w:t>
            </w:r>
          </w:p>
        </w:tc>
        <w:tc>
          <w:tcPr>
            <w:tcW w:w="2409" w:type="dxa"/>
            <w:vAlign w:val="center"/>
          </w:tcPr>
          <w:p w14:paraId="0287D784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101 607</w:t>
            </w:r>
          </w:p>
        </w:tc>
        <w:tc>
          <w:tcPr>
            <w:tcW w:w="3401" w:type="dxa"/>
            <w:vAlign w:val="center"/>
          </w:tcPr>
          <w:p w14:paraId="30638559" w14:textId="77777777" w:rsidR="000C39C7" w:rsidRPr="00721726" w:rsidRDefault="000C39C7" w:rsidP="00E33ACC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0C39C7" w:rsidRPr="00A00659" w14:paraId="63ABF510" w14:textId="77777777" w:rsidTr="00DA3ECF">
        <w:tc>
          <w:tcPr>
            <w:tcW w:w="709" w:type="dxa"/>
            <w:vAlign w:val="center"/>
          </w:tcPr>
          <w:p w14:paraId="0570A72D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 w:rsidRPr="00721726">
              <w:rPr>
                <w:szCs w:val="24"/>
              </w:rPr>
              <w:t>2.2</w:t>
            </w:r>
          </w:p>
        </w:tc>
        <w:tc>
          <w:tcPr>
            <w:tcW w:w="4678" w:type="dxa"/>
            <w:vAlign w:val="center"/>
          </w:tcPr>
          <w:p w14:paraId="4DCA25D0" w14:textId="77777777" w:rsidR="000C39C7" w:rsidRPr="00721726" w:rsidRDefault="000C39C7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21726">
              <w:rPr>
                <w:rFonts w:ascii="Times New Roman" w:hAnsi="Times New Roman" w:cs="Times New Roman"/>
                <w:color w:val="auto"/>
              </w:rPr>
              <w:t>Размер сокращения налоговой базы</w:t>
            </w:r>
          </w:p>
          <w:p w14:paraId="5F198CCE" w14:textId="77777777" w:rsidR="000C39C7" w:rsidRPr="00721726" w:rsidRDefault="000C39C7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21726">
              <w:rPr>
                <w:rFonts w:ascii="Times New Roman" w:hAnsi="Times New Roman" w:cs="Times New Roman"/>
                <w:color w:val="auto"/>
              </w:rPr>
              <w:t>за период, тыс. рублей</w:t>
            </w:r>
          </w:p>
        </w:tc>
        <w:tc>
          <w:tcPr>
            <w:tcW w:w="2268" w:type="dxa"/>
            <w:gridSpan w:val="2"/>
          </w:tcPr>
          <w:p w14:paraId="723B986B" w14:textId="77777777" w:rsidR="000C39C7" w:rsidRPr="00721726" w:rsidRDefault="000C39C7" w:rsidP="00E33ACC">
            <w:pPr>
              <w:jc w:val="center"/>
              <w:rPr>
                <w:color w:val="auto"/>
              </w:rPr>
            </w:pPr>
            <w:r w:rsidRPr="00721726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14:paraId="73533C0D" w14:textId="77777777" w:rsidR="000C39C7" w:rsidRPr="00721726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66 149</w:t>
            </w:r>
          </w:p>
        </w:tc>
        <w:tc>
          <w:tcPr>
            <w:tcW w:w="2409" w:type="dxa"/>
            <w:vAlign w:val="center"/>
          </w:tcPr>
          <w:p w14:paraId="5B33B03D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64 815</w:t>
            </w:r>
          </w:p>
        </w:tc>
        <w:tc>
          <w:tcPr>
            <w:tcW w:w="3401" w:type="dxa"/>
            <w:vAlign w:val="center"/>
          </w:tcPr>
          <w:p w14:paraId="68FCF531" w14:textId="77777777" w:rsidR="000C39C7" w:rsidRPr="00721726" w:rsidRDefault="000C39C7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7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полном или</w:t>
            </w:r>
          </w:p>
          <w:p w14:paraId="4B573B42" w14:textId="77777777" w:rsidR="000C39C7" w:rsidRPr="00721726" w:rsidRDefault="000C39C7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7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частичном освобождении от</w:t>
            </w:r>
          </w:p>
          <w:p w14:paraId="6C892060" w14:textId="77777777" w:rsidR="000C39C7" w:rsidRPr="00721726" w:rsidRDefault="000C39C7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17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налогообложения</w:t>
            </w:r>
          </w:p>
        </w:tc>
      </w:tr>
      <w:tr w:rsidR="000C39C7" w:rsidRPr="00A00659" w14:paraId="71E9B7CE" w14:textId="77777777" w:rsidTr="00DA3ECF">
        <w:tc>
          <w:tcPr>
            <w:tcW w:w="709" w:type="dxa"/>
            <w:vAlign w:val="center"/>
          </w:tcPr>
          <w:p w14:paraId="56E5601F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 w:rsidRPr="00721726">
              <w:rPr>
                <w:szCs w:val="24"/>
              </w:rPr>
              <w:t>2.3</w:t>
            </w:r>
          </w:p>
        </w:tc>
        <w:tc>
          <w:tcPr>
            <w:tcW w:w="4678" w:type="dxa"/>
            <w:vAlign w:val="center"/>
          </w:tcPr>
          <w:p w14:paraId="38A56206" w14:textId="77777777" w:rsidR="000C39C7" w:rsidRPr="00721726" w:rsidRDefault="000C39C7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21726">
              <w:rPr>
                <w:rFonts w:ascii="Times New Roman" w:hAnsi="Times New Roman" w:cs="Times New Roman"/>
                <w:color w:val="auto"/>
              </w:rPr>
              <w:t>Базовая ставка налога, зачисляемого</w:t>
            </w:r>
          </w:p>
          <w:p w14:paraId="3BAE5513" w14:textId="77777777" w:rsidR="000C39C7" w:rsidRPr="00721726" w:rsidRDefault="000C39C7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21726">
              <w:rPr>
                <w:rFonts w:ascii="Times New Roman" w:hAnsi="Times New Roman" w:cs="Times New Roman"/>
                <w:color w:val="auto"/>
              </w:rPr>
              <w:t>в бюджет поселения, %</w:t>
            </w:r>
          </w:p>
        </w:tc>
        <w:tc>
          <w:tcPr>
            <w:tcW w:w="2268" w:type="dxa"/>
            <w:gridSpan w:val="2"/>
          </w:tcPr>
          <w:p w14:paraId="2A028C07" w14:textId="77777777" w:rsidR="000C39C7" w:rsidRPr="00721726" w:rsidRDefault="000C39C7" w:rsidP="00E33ACC">
            <w:pPr>
              <w:jc w:val="center"/>
              <w:rPr>
                <w:color w:val="auto"/>
              </w:rPr>
            </w:pPr>
            <w:r w:rsidRPr="00721726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14:paraId="3EC29F04" w14:textId="77777777" w:rsidR="000C39C7" w:rsidRPr="00721726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14:paraId="4B5B3851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14:paraId="058C496E" w14:textId="77777777" w:rsidR="000C39C7" w:rsidRPr="00721726" w:rsidRDefault="000C39C7" w:rsidP="00E33ACC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0C39C7" w:rsidRPr="00A00659" w14:paraId="31632F79" w14:textId="77777777" w:rsidTr="00DA3ECF">
        <w:tc>
          <w:tcPr>
            <w:tcW w:w="709" w:type="dxa"/>
            <w:vAlign w:val="center"/>
          </w:tcPr>
          <w:p w14:paraId="2E3D588B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 w:rsidRPr="00721726">
              <w:rPr>
                <w:szCs w:val="24"/>
              </w:rPr>
              <w:t>2.4</w:t>
            </w:r>
          </w:p>
        </w:tc>
        <w:tc>
          <w:tcPr>
            <w:tcW w:w="4678" w:type="dxa"/>
            <w:vAlign w:val="center"/>
          </w:tcPr>
          <w:p w14:paraId="027A85F8" w14:textId="77777777" w:rsidR="000C39C7" w:rsidRPr="00721726" w:rsidRDefault="000C39C7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21726">
              <w:rPr>
                <w:rFonts w:ascii="Times New Roman" w:hAnsi="Times New Roman" w:cs="Times New Roman"/>
                <w:color w:val="auto"/>
              </w:rPr>
              <w:t xml:space="preserve">Сумма налога, предъявленного к уплате, </w:t>
            </w:r>
            <w:proofErr w:type="spellStart"/>
            <w:proofErr w:type="gramStart"/>
            <w:r w:rsidRPr="00721726">
              <w:rPr>
                <w:rFonts w:ascii="Times New Roman" w:hAnsi="Times New Roman" w:cs="Times New Roman"/>
                <w:color w:val="auto"/>
              </w:rPr>
              <w:t>тыс.рублей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14:paraId="31723AC9" w14:textId="77777777" w:rsidR="000C39C7" w:rsidRPr="00721726" w:rsidRDefault="000C39C7" w:rsidP="00E33ACC">
            <w:pPr>
              <w:jc w:val="center"/>
              <w:rPr>
                <w:color w:val="auto"/>
              </w:rPr>
            </w:pPr>
            <w:r w:rsidRPr="00721726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14:paraId="0645F3A3" w14:textId="77777777" w:rsidR="000C39C7" w:rsidRPr="00721726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2409" w:type="dxa"/>
            <w:vAlign w:val="center"/>
          </w:tcPr>
          <w:p w14:paraId="44A06AB0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3401" w:type="dxa"/>
            <w:vAlign w:val="center"/>
          </w:tcPr>
          <w:p w14:paraId="5929BDCC" w14:textId="77777777" w:rsidR="000C39C7" w:rsidRPr="00721726" w:rsidRDefault="000C39C7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39C7" w:rsidRPr="00A00659" w14:paraId="74326EFD" w14:textId="77777777" w:rsidTr="00DA3ECF">
        <w:tc>
          <w:tcPr>
            <w:tcW w:w="709" w:type="dxa"/>
            <w:vAlign w:val="center"/>
          </w:tcPr>
          <w:p w14:paraId="4521122B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 w:rsidRPr="00721726">
              <w:rPr>
                <w:szCs w:val="24"/>
              </w:rPr>
              <w:t>2.5</w:t>
            </w:r>
          </w:p>
        </w:tc>
        <w:tc>
          <w:tcPr>
            <w:tcW w:w="4678" w:type="dxa"/>
            <w:vAlign w:val="center"/>
          </w:tcPr>
          <w:p w14:paraId="20C2D3F7" w14:textId="77777777" w:rsidR="000C39C7" w:rsidRPr="00721726" w:rsidRDefault="000C39C7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21726">
              <w:rPr>
                <w:rFonts w:ascii="Times New Roman" w:hAnsi="Times New Roman" w:cs="Times New Roman"/>
                <w:color w:val="auto"/>
              </w:rPr>
              <w:t>Сумма потерь бюджета (сумма</w:t>
            </w:r>
          </w:p>
          <w:p w14:paraId="6D4A6420" w14:textId="77777777" w:rsidR="000C39C7" w:rsidRPr="00721726" w:rsidRDefault="000C39C7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21726">
              <w:rPr>
                <w:rFonts w:ascii="Times New Roman" w:hAnsi="Times New Roman" w:cs="Times New Roman"/>
                <w:color w:val="auto"/>
              </w:rPr>
              <w:t>недополученных доходов) по</w:t>
            </w:r>
          </w:p>
          <w:p w14:paraId="59EFFEB5" w14:textId="77777777" w:rsidR="000C39C7" w:rsidRPr="00721726" w:rsidRDefault="000C39C7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21726">
              <w:rPr>
                <w:rFonts w:ascii="Times New Roman" w:hAnsi="Times New Roman" w:cs="Times New Roman"/>
                <w:color w:val="auto"/>
              </w:rPr>
              <w:t>причине предоставления налоговых льгот указанным категориям налогоплательщиков</w:t>
            </w:r>
          </w:p>
        </w:tc>
        <w:tc>
          <w:tcPr>
            <w:tcW w:w="2268" w:type="dxa"/>
            <w:gridSpan w:val="2"/>
          </w:tcPr>
          <w:p w14:paraId="670B52EC" w14:textId="77777777" w:rsidR="000C39C7" w:rsidRPr="00721726" w:rsidRDefault="000C39C7" w:rsidP="00E33ACC">
            <w:pPr>
              <w:jc w:val="center"/>
              <w:rPr>
                <w:color w:val="auto"/>
              </w:rPr>
            </w:pPr>
            <w:r w:rsidRPr="00721726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14:paraId="38791A86" w14:textId="77777777" w:rsidR="000C39C7" w:rsidRPr="00721726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18FB6B03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01" w:type="dxa"/>
            <w:vAlign w:val="center"/>
          </w:tcPr>
          <w:p w14:paraId="00450DE3" w14:textId="77777777" w:rsidR="000C39C7" w:rsidRPr="00721726" w:rsidRDefault="000C39C7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39C7" w:rsidRPr="00A00659" w14:paraId="31887BDE" w14:textId="77777777" w:rsidTr="00DA3ECF">
        <w:tc>
          <w:tcPr>
            <w:tcW w:w="709" w:type="dxa"/>
            <w:vAlign w:val="center"/>
          </w:tcPr>
          <w:p w14:paraId="4DD8E296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 w:rsidRPr="00721726">
              <w:rPr>
                <w:szCs w:val="24"/>
              </w:rPr>
              <w:t>2.6</w:t>
            </w:r>
          </w:p>
        </w:tc>
        <w:tc>
          <w:tcPr>
            <w:tcW w:w="4678" w:type="dxa"/>
            <w:vAlign w:val="center"/>
          </w:tcPr>
          <w:p w14:paraId="14797454" w14:textId="77777777" w:rsidR="000C39C7" w:rsidRPr="00721726" w:rsidRDefault="000C39C7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21726">
              <w:rPr>
                <w:rFonts w:ascii="Times New Roman" w:hAnsi="Times New Roman" w:cs="Times New Roman"/>
                <w:color w:val="auto"/>
              </w:rPr>
              <w:t xml:space="preserve">Доля налогового расхода в общей величине </w:t>
            </w:r>
            <w:proofErr w:type="gramStart"/>
            <w:r w:rsidRPr="00721726">
              <w:rPr>
                <w:rFonts w:ascii="Times New Roman" w:hAnsi="Times New Roman" w:cs="Times New Roman"/>
                <w:color w:val="auto"/>
              </w:rPr>
              <w:t>налога,%</w:t>
            </w:r>
            <w:proofErr w:type="gramEnd"/>
          </w:p>
        </w:tc>
        <w:tc>
          <w:tcPr>
            <w:tcW w:w="2268" w:type="dxa"/>
            <w:gridSpan w:val="2"/>
          </w:tcPr>
          <w:p w14:paraId="12707A35" w14:textId="77777777" w:rsidR="000C39C7" w:rsidRPr="00721726" w:rsidRDefault="000C39C7" w:rsidP="00E33ACC">
            <w:pPr>
              <w:jc w:val="center"/>
              <w:rPr>
                <w:color w:val="auto"/>
              </w:rPr>
            </w:pPr>
            <w:r w:rsidRPr="00721726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14:paraId="000D05DF" w14:textId="77777777" w:rsidR="000C39C7" w:rsidRPr="00721726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1,4%</w:t>
            </w:r>
          </w:p>
        </w:tc>
        <w:tc>
          <w:tcPr>
            <w:tcW w:w="2409" w:type="dxa"/>
            <w:vAlign w:val="center"/>
          </w:tcPr>
          <w:p w14:paraId="0EA6DB7C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1,5%</w:t>
            </w:r>
          </w:p>
        </w:tc>
        <w:tc>
          <w:tcPr>
            <w:tcW w:w="3401" w:type="dxa"/>
            <w:vAlign w:val="center"/>
          </w:tcPr>
          <w:p w14:paraId="323EE29D" w14:textId="77777777" w:rsidR="000C39C7" w:rsidRPr="00721726" w:rsidRDefault="000C39C7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39C7" w:rsidRPr="00A00659" w14:paraId="7BD7E4F8" w14:textId="77777777" w:rsidTr="00DA3ECF">
        <w:tc>
          <w:tcPr>
            <w:tcW w:w="709" w:type="dxa"/>
            <w:vAlign w:val="center"/>
          </w:tcPr>
          <w:p w14:paraId="5C04CB50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 w:rsidRPr="00721726">
              <w:rPr>
                <w:szCs w:val="24"/>
              </w:rPr>
              <w:t>2.7</w:t>
            </w:r>
          </w:p>
        </w:tc>
        <w:tc>
          <w:tcPr>
            <w:tcW w:w="4678" w:type="dxa"/>
            <w:vAlign w:val="center"/>
          </w:tcPr>
          <w:p w14:paraId="3EF8A9D5" w14:textId="77777777" w:rsidR="000C39C7" w:rsidRPr="00721726" w:rsidRDefault="000C39C7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21726">
              <w:rPr>
                <w:rFonts w:ascii="Times New Roman" w:hAnsi="Times New Roman" w:cs="Times New Roman"/>
                <w:color w:val="auto"/>
              </w:rPr>
              <w:t>Количество налогоплательщиков, человек</w:t>
            </w:r>
          </w:p>
        </w:tc>
        <w:tc>
          <w:tcPr>
            <w:tcW w:w="2268" w:type="dxa"/>
            <w:gridSpan w:val="2"/>
          </w:tcPr>
          <w:p w14:paraId="64982E30" w14:textId="77777777" w:rsidR="000C39C7" w:rsidRPr="00721726" w:rsidRDefault="000C39C7" w:rsidP="00E33ACC">
            <w:pPr>
              <w:jc w:val="center"/>
              <w:rPr>
                <w:color w:val="auto"/>
              </w:rPr>
            </w:pPr>
            <w:r w:rsidRPr="00721726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14:paraId="3D30D129" w14:textId="77777777" w:rsidR="000C39C7" w:rsidRPr="00721726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2409" w:type="dxa"/>
            <w:vAlign w:val="center"/>
          </w:tcPr>
          <w:p w14:paraId="14D4F70D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3401" w:type="dxa"/>
            <w:vAlign w:val="center"/>
          </w:tcPr>
          <w:p w14:paraId="49166971" w14:textId="77777777" w:rsidR="000C39C7" w:rsidRPr="00721726" w:rsidRDefault="000C39C7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39C7" w:rsidRPr="00A00659" w14:paraId="7F2CEE2A" w14:textId="77777777" w:rsidTr="00DA3ECF">
        <w:tc>
          <w:tcPr>
            <w:tcW w:w="709" w:type="dxa"/>
            <w:vAlign w:val="center"/>
          </w:tcPr>
          <w:p w14:paraId="247804E4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 w:rsidRPr="00721726">
              <w:rPr>
                <w:szCs w:val="24"/>
              </w:rPr>
              <w:t>2.8</w:t>
            </w:r>
          </w:p>
        </w:tc>
        <w:tc>
          <w:tcPr>
            <w:tcW w:w="4678" w:type="dxa"/>
            <w:vAlign w:val="center"/>
          </w:tcPr>
          <w:p w14:paraId="2B606FFA" w14:textId="77777777" w:rsidR="000C39C7" w:rsidRPr="00721726" w:rsidRDefault="000C39C7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21726">
              <w:rPr>
                <w:rFonts w:ascii="Times New Roman" w:hAnsi="Times New Roman" w:cs="Times New Roman"/>
                <w:color w:val="auto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268" w:type="dxa"/>
            <w:gridSpan w:val="2"/>
          </w:tcPr>
          <w:p w14:paraId="2DB498CC" w14:textId="77777777" w:rsidR="000C39C7" w:rsidRPr="00721726" w:rsidRDefault="000C39C7" w:rsidP="00E33ACC">
            <w:pPr>
              <w:jc w:val="center"/>
              <w:rPr>
                <w:color w:val="auto"/>
              </w:rPr>
            </w:pPr>
            <w:r w:rsidRPr="00721726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14:paraId="04568ED3" w14:textId="77777777" w:rsidR="000C39C7" w:rsidRPr="00721726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07B1D76C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01" w:type="dxa"/>
            <w:vAlign w:val="center"/>
          </w:tcPr>
          <w:p w14:paraId="4CA20880" w14:textId="77777777" w:rsidR="000C39C7" w:rsidRPr="00721726" w:rsidRDefault="000C39C7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39C7" w:rsidRPr="00A00659" w14:paraId="0F8B410D" w14:textId="77777777" w:rsidTr="00DA3ECF">
        <w:tc>
          <w:tcPr>
            <w:tcW w:w="709" w:type="dxa"/>
            <w:vAlign w:val="center"/>
          </w:tcPr>
          <w:p w14:paraId="79B9AF06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 w:rsidRPr="00721726">
              <w:rPr>
                <w:szCs w:val="24"/>
              </w:rPr>
              <w:t>2.9</w:t>
            </w:r>
          </w:p>
        </w:tc>
        <w:tc>
          <w:tcPr>
            <w:tcW w:w="4678" w:type="dxa"/>
            <w:vAlign w:val="center"/>
          </w:tcPr>
          <w:p w14:paraId="637C7D6D" w14:textId="77777777" w:rsidR="000C39C7" w:rsidRPr="00721726" w:rsidRDefault="000C39C7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21726">
              <w:rPr>
                <w:rFonts w:ascii="Times New Roman" w:hAnsi="Times New Roman" w:cs="Times New Roman"/>
                <w:color w:val="auto"/>
              </w:rPr>
              <w:t>Доля налогоплательщиков, применяющих налоговые льготы, %</w:t>
            </w:r>
          </w:p>
        </w:tc>
        <w:tc>
          <w:tcPr>
            <w:tcW w:w="2268" w:type="dxa"/>
            <w:gridSpan w:val="2"/>
          </w:tcPr>
          <w:p w14:paraId="39E4AF5E" w14:textId="77777777" w:rsidR="000C39C7" w:rsidRPr="00721726" w:rsidRDefault="000C39C7" w:rsidP="00E33ACC">
            <w:pPr>
              <w:jc w:val="center"/>
              <w:rPr>
                <w:color w:val="auto"/>
              </w:rPr>
            </w:pPr>
            <w:r w:rsidRPr="00721726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14:paraId="15286ACA" w14:textId="77777777" w:rsidR="000C39C7" w:rsidRPr="00721726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4,3%</w:t>
            </w:r>
          </w:p>
        </w:tc>
        <w:tc>
          <w:tcPr>
            <w:tcW w:w="2409" w:type="dxa"/>
            <w:vAlign w:val="center"/>
          </w:tcPr>
          <w:p w14:paraId="4A957F5B" w14:textId="77777777" w:rsidR="000C39C7" w:rsidRPr="00721726" w:rsidRDefault="000C39C7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1,8</w:t>
            </w:r>
          </w:p>
        </w:tc>
        <w:tc>
          <w:tcPr>
            <w:tcW w:w="3401" w:type="dxa"/>
            <w:vAlign w:val="center"/>
          </w:tcPr>
          <w:p w14:paraId="644393D5" w14:textId="77777777" w:rsidR="000C39C7" w:rsidRPr="00721726" w:rsidRDefault="000C39C7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E6980" w:rsidRPr="00A00659" w14:paraId="30A6B5FE" w14:textId="77777777" w:rsidTr="00335F4D">
        <w:tc>
          <w:tcPr>
            <w:tcW w:w="709" w:type="dxa"/>
            <w:vAlign w:val="center"/>
          </w:tcPr>
          <w:p w14:paraId="6C4B4E10" w14:textId="77777777" w:rsidR="00AE6980" w:rsidRDefault="00AE6980" w:rsidP="00DF7004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FFE9A73" w14:textId="77777777" w:rsidR="00AE6980" w:rsidRDefault="00AE6980" w:rsidP="001771F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77F124" w14:textId="77777777" w:rsidR="00AE6980" w:rsidRDefault="00AE6980" w:rsidP="00E33ACC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6AB0DE" w14:textId="77777777" w:rsidR="00AE6980" w:rsidRDefault="00AE6980" w:rsidP="00E33ACC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91016BB" w14:textId="77777777" w:rsidR="00AE6980" w:rsidRPr="00E60567" w:rsidRDefault="00AE6980" w:rsidP="00A929D2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0944D4DC" w14:textId="77777777" w:rsidR="00AE6980" w:rsidRPr="00AB3811" w:rsidRDefault="00AE6980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80" w:rsidRPr="00AB3811" w14:paraId="5B80F856" w14:textId="77777777" w:rsidTr="00335F4D">
        <w:tc>
          <w:tcPr>
            <w:tcW w:w="15875" w:type="dxa"/>
            <w:gridSpan w:val="7"/>
            <w:vAlign w:val="center"/>
          </w:tcPr>
          <w:p w14:paraId="06A0A25A" w14:textId="77777777" w:rsidR="00AE6980" w:rsidRPr="002906EF" w:rsidRDefault="00AE6980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</w:t>
            </w:r>
            <w:r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налоговые расходы</w:t>
            </w:r>
          </w:p>
        </w:tc>
      </w:tr>
      <w:tr w:rsidR="00AE6980" w:rsidRPr="00AB3811" w14:paraId="11BFF6AC" w14:textId="77777777" w:rsidTr="00335F4D">
        <w:tc>
          <w:tcPr>
            <w:tcW w:w="709" w:type="dxa"/>
            <w:vAlign w:val="center"/>
          </w:tcPr>
          <w:p w14:paraId="7DC3EA6F" w14:textId="77777777" w:rsidR="00AE6980" w:rsidRDefault="00AE6980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6" w:type="dxa"/>
            <w:gridSpan w:val="6"/>
            <w:vAlign w:val="center"/>
          </w:tcPr>
          <w:p w14:paraId="60059371" w14:textId="77777777" w:rsidR="00AE6980" w:rsidRDefault="00AE6980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14:paraId="50F63E46" w14:textId="77777777" w:rsidR="00AE6980" w:rsidRPr="002906EF" w:rsidRDefault="00AE6980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6B1C">
              <w:rPr>
                <w:rFonts w:ascii="Times New Roman" w:hAnsi="Times New Roman" w:cs="Times New Roman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  <w:r w:rsidRPr="00B86B1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AE6980" w:rsidRPr="00AB3811" w14:paraId="0DB7AAB0" w14:textId="77777777" w:rsidTr="00335F4D">
        <w:tc>
          <w:tcPr>
            <w:tcW w:w="709" w:type="dxa"/>
            <w:vAlign w:val="center"/>
          </w:tcPr>
          <w:p w14:paraId="0C66E5E6" w14:textId="77777777" w:rsidR="00AE6980" w:rsidRDefault="00AE6980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6" w:type="dxa"/>
            <w:gridSpan w:val="6"/>
            <w:vAlign w:val="center"/>
          </w:tcPr>
          <w:p w14:paraId="628E71FC" w14:textId="77777777" w:rsidR="00AE6980" w:rsidRPr="002906EF" w:rsidRDefault="00AE6980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0C39C7" w:rsidRPr="00AB3811" w14:paraId="212F0BE1" w14:textId="77777777" w:rsidTr="00335F4D">
        <w:tc>
          <w:tcPr>
            <w:tcW w:w="709" w:type="dxa"/>
            <w:vAlign w:val="center"/>
          </w:tcPr>
          <w:p w14:paraId="5A1BE91E" w14:textId="77777777" w:rsidR="000C39C7" w:rsidRPr="00A00659" w:rsidRDefault="000C39C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1.1</w:t>
            </w:r>
          </w:p>
        </w:tc>
        <w:tc>
          <w:tcPr>
            <w:tcW w:w="4678" w:type="dxa"/>
            <w:vAlign w:val="center"/>
          </w:tcPr>
          <w:p w14:paraId="7BCB132A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14:paraId="38AB2858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68" w:type="dxa"/>
            <w:gridSpan w:val="2"/>
            <w:vAlign w:val="center"/>
          </w:tcPr>
          <w:p w14:paraId="19379C00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73 101</w:t>
            </w:r>
          </w:p>
        </w:tc>
        <w:tc>
          <w:tcPr>
            <w:tcW w:w="2410" w:type="dxa"/>
            <w:vAlign w:val="center"/>
          </w:tcPr>
          <w:p w14:paraId="05687249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71 999</w:t>
            </w:r>
          </w:p>
        </w:tc>
        <w:tc>
          <w:tcPr>
            <w:tcW w:w="2409" w:type="dxa"/>
            <w:vAlign w:val="center"/>
          </w:tcPr>
          <w:p w14:paraId="12F51C89" w14:textId="77777777" w:rsidR="000C39C7" w:rsidRPr="00E60567" w:rsidRDefault="005B502E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75 599</w:t>
            </w:r>
          </w:p>
        </w:tc>
        <w:tc>
          <w:tcPr>
            <w:tcW w:w="3401" w:type="dxa"/>
            <w:vAlign w:val="center"/>
          </w:tcPr>
          <w:p w14:paraId="60546838" w14:textId="77777777" w:rsidR="000C39C7" w:rsidRPr="00AB3811" w:rsidRDefault="000C39C7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0C39C7" w:rsidRPr="00AB3811" w14:paraId="7C96444C" w14:textId="77777777" w:rsidTr="00335F4D">
        <w:tc>
          <w:tcPr>
            <w:tcW w:w="709" w:type="dxa"/>
            <w:vAlign w:val="center"/>
          </w:tcPr>
          <w:p w14:paraId="24E780EB" w14:textId="77777777" w:rsidR="000C39C7" w:rsidRPr="00A00659" w:rsidRDefault="000C39C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14:paraId="60498A77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14:paraId="0051E1EF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268" w:type="dxa"/>
            <w:gridSpan w:val="2"/>
            <w:vAlign w:val="center"/>
          </w:tcPr>
          <w:p w14:paraId="6055341C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36 978</w:t>
            </w:r>
          </w:p>
        </w:tc>
        <w:tc>
          <w:tcPr>
            <w:tcW w:w="2410" w:type="dxa"/>
            <w:vAlign w:val="center"/>
          </w:tcPr>
          <w:p w14:paraId="3FBD0F68" w14:textId="77777777" w:rsidR="000C39C7" w:rsidRPr="00E60567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43 212</w:t>
            </w:r>
          </w:p>
        </w:tc>
        <w:tc>
          <w:tcPr>
            <w:tcW w:w="2409" w:type="dxa"/>
            <w:vAlign w:val="center"/>
          </w:tcPr>
          <w:p w14:paraId="5304ECF6" w14:textId="77777777" w:rsidR="000C39C7" w:rsidRPr="00E60567" w:rsidRDefault="005B502E" w:rsidP="00AA2A7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39 860</w:t>
            </w:r>
          </w:p>
        </w:tc>
        <w:tc>
          <w:tcPr>
            <w:tcW w:w="3401" w:type="dxa"/>
            <w:vAlign w:val="center"/>
          </w:tcPr>
          <w:p w14:paraId="7F036D95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14:paraId="418FF3A0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14:paraId="4A821CC3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0C39C7" w:rsidRPr="00AB3811" w14:paraId="0B81630D" w14:textId="77777777" w:rsidTr="00335F4D">
        <w:tc>
          <w:tcPr>
            <w:tcW w:w="709" w:type="dxa"/>
            <w:vAlign w:val="center"/>
          </w:tcPr>
          <w:p w14:paraId="2BC7012F" w14:textId="77777777" w:rsidR="000C39C7" w:rsidRPr="00A00659" w:rsidRDefault="000C39C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0C853F5F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14:paraId="6EDCC413" w14:textId="77777777" w:rsidR="000C39C7" w:rsidRPr="00A00659" w:rsidRDefault="000C39C7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268" w:type="dxa"/>
            <w:gridSpan w:val="2"/>
            <w:vAlign w:val="center"/>
          </w:tcPr>
          <w:p w14:paraId="265AFF52" w14:textId="77777777" w:rsidR="000C39C7" w:rsidRPr="002906EF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14:paraId="0C01AE5B" w14:textId="77777777" w:rsidR="000C39C7" w:rsidRPr="002906EF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14:paraId="378A8A10" w14:textId="77777777" w:rsidR="000C39C7" w:rsidRPr="002906EF" w:rsidRDefault="000C39C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14:paraId="58DF59B5" w14:textId="77777777" w:rsidR="000C39C7" w:rsidRPr="00AB3811" w:rsidRDefault="000C39C7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0C39C7" w:rsidRPr="00AB3811" w14:paraId="7037127E" w14:textId="77777777" w:rsidTr="00335F4D">
        <w:tc>
          <w:tcPr>
            <w:tcW w:w="709" w:type="dxa"/>
            <w:vAlign w:val="center"/>
          </w:tcPr>
          <w:p w14:paraId="7DC1AB95" w14:textId="77777777" w:rsidR="000C39C7" w:rsidRPr="00A00659" w:rsidRDefault="000C39C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09E0665F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14:paraId="00C40C14" w14:textId="77777777" w:rsidR="000C39C7" w:rsidRPr="00A00659" w:rsidRDefault="000C39C7" w:rsidP="00DF700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поселения, %</w:t>
            </w:r>
          </w:p>
        </w:tc>
        <w:tc>
          <w:tcPr>
            <w:tcW w:w="2268" w:type="dxa"/>
            <w:gridSpan w:val="2"/>
            <w:vAlign w:val="center"/>
          </w:tcPr>
          <w:p w14:paraId="7C100C44" w14:textId="77777777" w:rsidR="000C39C7" w:rsidRPr="002906EF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14:paraId="0EB384F8" w14:textId="77777777" w:rsidR="000C39C7" w:rsidRPr="002906EF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14:paraId="1800CB47" w14:textId="77777777" w:rsidR="000C39C7" w:rsidRPr="002906EF" w:rsidRDefault="000C39C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14:paraId="71832A92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14:paraId="500523B1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0C39C7" w:rsidRPr="00AB3811" w14:paraId="36CD4E21" w14:textId="77777777" w:rsidTr="00335F4D">
        <w:tc>
          <w:tcPr>
            <w:tcW w:w="709" w:type="dxa"/>
            <w:vAlign w:val="center"/>
          </w:tcPr>
          <w:p w14:paraId="0BCD59C6" w14:textId="77777777" w:rsidR="000C39C7" w:rsidRDefault="000C39C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14:paraId="5FF9A6EB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налога, предъявленного к уплате,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</w:p>
        </w:tc>
        <w:tc>
          <w:tcPr>
            <w:tcW w:w="2268" w:type="dxa"/>
            <w:gridSpan w:val="2"/>
            <w:vAlign w:val="center"/>
          </w:tcPr>
          <w:p w14:paraId="078562BC" w14:textId="77777777" w:rsidR="000C39C7" w:rsidRPr="00522A09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2410" w:type="dxa"/>
            <w:vAlign w:val="center"/>
          </w:tcPr>
          <w:p w14:paraId="23298636" w14:textId="77777777" w:rsidR="000C39C7" w:rsidRPr="00522A09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227</w:t>
            </w:r>
          </w:p>
        </w:tc>
        <w:tc>
          <w:tcPr>
            <w:tcW w:w="2409" w:type="dxa"/>
            <w:vAlign w:val="center"/>
          </w:tcPr>
          <w:p w14:paraId="0B0E9D23" w14:textId="77777777" w:rsidR="000C39C7" w:rsidRPr="00522A09" w:rsidRDefault="000C39C7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B502E">
              <w:rPr>
                <w:szCs w:val="24"/>
              </w:rPr>
              <w:t>16</w:t>
            </w:r>
          </w:p>
        </w:tc>
        <w:tc>
          <w:tcPr>
            <w:tcW w:w="3401" w:type="dxa"/>
            <w:vAlign w:val="center"/>
          </w:tcPr>
          <w:p w14:paraId="4AAF012F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9C7" w:rsidRPr="00AB3811" w14:paraId="02FBA56E" w14:textId="77777777" w:rsidTr="00335F4D">
        <w:tc>
          <w:tcPr>
            <w:tcW w:w="709" w:type="dxa"/>
            <w:vAlign w:val="center"/>
          </w:tcPr>
          <w:p w14:paraId="7D3B0A99" w14:textId="77777777" w:rsidR="000C39C7" w:rsidRPr="00A00659" w:rsidRDefault="000C39C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14:paraId="5D127BC7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14:paraId="29236639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14:paraId="4E1565E2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268" w:type="dxa"/>
            <w:gridSpan w:val="2"/>
            <w:vAlign w:val="center"/>
          </w:tcPr>
          <w:p w14:paraId="25F26C64" w14:textId="77777777" w:rsidR="000C39C7" w:rsidRPr="002906EF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6034F146" w14:textId="77777777" w:rsidR="000C39C7" w:rsidRPr="002906EF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14:paraId="6A18E611" w14:textId="77777777" w:rsidR="000C39C7" w:rsidRPr="002906EF" w:rsidRDefault="000C39C7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14:paraId="583EF9A2" w14:textId="77777777" w:rsidR="000C39C7" w:rsidRPr="009E45CD" w:rsidRDefault="000C39C7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9C7" w:rsidRPr="00AB3811" w14:paraId="1FF7E660" w14:textId="77777777" w:rsidTr="00335F4D">
        <w:tc>
          <w:tcPr>
            <w:tcW w:w="709" w:type="dxa"/>
            <w:vAlign w:val="center"/>
          </w:tcPr>
          <w:p w14:paraId="0B061DD1" w14:textId="77777777" w:rsidR="000C39C7" w:rsidRDefault="000C39C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14:paraId="04B29EE4" w14:textId="77777777" w:rsidR="000C39C7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 xml:space="preserve">Доля налогового расхода в общей величине </w:t>
            </w:r>
            <w:proofErr w:type="gramStart"/>
            <w:r w:rsidRPr="004C4EAF">
              <w:rPr>
                <w:rFonts w:ascii="Times New Roman" w:hAnsi="Times New Roman" w:cs="Times New Roman"/>
              </w:rPr>
              <w:t>налога</w:t>
            </w:r>
            <w:r>
              <w:rPr>
                <w:rFonts w:ascii="Times New Roman" w:hAnsi="Times New Roman" w:cs="Times New Roman"/>
              </w:rPr>
              <w:t>,%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14:paraId="538651A2" w14:textId="77777777" w:rsidR="000C39C7" w:rsidRPr="002906EF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410" w:type="dxa"/>
            <w:vAlign w:val="center"/>
          </w:tcPr>
          <w:p w14:paraId="62F68301" w14:textId="77777777" w:rsidR="000C39C7" w:rsidRPr="002906EF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409" w:type="dxa"/>
            <w:vAlign w:val="center"/>
          </w:tcPr>
          <w:p w14:paraId="260C976E" w14:textId="77777777" w:rsidR="000C39C7" w:rsidRPr="002906EF" w:rsidRDefault="000C39C7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3401" w:type="dxa"/>
            <w:vAlign w:val="center"/>
          </w:tcPr>
          <w:p w14:paraId="4C1A172D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9C7" w:rsidRPr="00AB3811" w14:paraId="21DA6E7F" w14:textId="77777777" w:rsidTr="00335F4D">
        <w:tc>
          <w:tcPr>
            <w:tcW w:w="709" w:type="dxa"/>
            <w:vAlign w:val="center"/>
          </w:tcPr>
          <w:p w14:paraId="044DC03A" w14:textId="77777777" w:rsidR="000C39C7" w:rsidRDefault="000C39C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14:paraId="35D43242" w14:textId="77777777" w:rsidR="000C39C7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268" w:type="dxa"/>
            <w:gridSpan w:val="2"/>
            <w:vAlign w:val="center"/>
          </w:tcPr>
          <w:p w14:paraId="2898E8DE" w14:textId="77777777" w:rsidR="000C39C7" w:rsidRPr="002906EF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0D2A4CCA" w14:textId="77777777" w:rsidR="000C39C7" w:rsidRPr="002906EF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14:paraId="2AD0A771" w14:textId="77777777" w:rsidR="000C39C7" w:rsidRPr="002906EF" w:rsidRDefault="000C39C7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401" w:type="dxa"/>
            <w:vAlign w:val="center"/>
          </w:tcPr>
          <w:p w14:paraId="21B46D86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9C7" w:rsidRPr="00AB3811" w14:paraId="31BBBA00" w14:textId="77777777" w:rsidTr="00335F4D">
        <w:tc>
          <w:tcPr>
            <w:tcW w:w="709" w:type="dxa"/>
            <w:vAlign w:val="center"/>
          </w:tcPr>
          <w:p w14:paraId="53CDB62F" w14:textId="77777777" w:rsidR="000C39C7" w:rsidRDefault="000C39C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14:paraId="15D2FDD2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268" w:type="dxa"/>
            <w:gridSpan w:val="2"/>
            <w:vAlign w:val="center"/>
          </w:tcPr>
          <w:p w14:paraId="5A602579" w14:textId="77777777" w:rsidR="000C39C7" w:rsidRPr="002906EF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58A7809" w14:textId="77777777" w:rsidR="000C39C7" w:rsidRPr="002906EF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1C2BCC63" w14:textId="77777777" w:rsidR="000C39C7" w:rsidRPr="002906EF" w:rsidRDefault="000C39C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14:paraId="574CA0A5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9C7" w:rsidRPr="00AB3811" w14:paraId="1CE5CC6F" w14:textId="77777777" w:rsidTr="00335F4D">
        <w:tc>
          <w:tcPr>
            <w:tcW w:w="709" w:type="dxa"/>
            <w:vAlign w:val="center"/>
          </w:tcPr>
          <w:p w14:paraId="09DB6699" w14:textId="77777777" w:rsidR="000C39C7" w:rsidRDefault="000C39C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4678" w:type="dxa"/>
            <w:vAlign w:val="center"/>
          </w:tcPr>
          <w:p w14:paraId="40FBB1D5" w14:textId="77777777" w:rsidR="000C39C7" w:rsidRPr="00A00659" w:rsidRDefault="000C39C7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268" w:type="dxa"/>
            <w:gridSpan w:val="2"/>
            <w:vAlign w:val="center"/>
          </w:tcPr>
          <w:p w14:paraId="12E1FF57" w14:textId="77777777" w:rsidR="000C39C7" w:rsidRPr="002906EF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10,0%</w:t>
            </w:r>
          </w:p>
        </w:tc>
        <w:tc>
          <w:tcPr>
            <w:tcW w:w="2410" w:type="dxa"/>
            <w:vAlign w:val="center"/>
          </w:tcPr>
          <w:p w14:paraId="030D609C" w14:textId="77777777" w:rsidR="000C39C7" w:rsidRPr="002906EF" w:rsidRDefault="000C39C7" w:rsidP="00AE4D3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10,0%</w:t>
            </w:r>
          </w:p>
        </w:tc>
        <w:tc>
          <w:tcPr>
            <w:tcW w:w="2409" w:type="dxa"/>
            <w:vAlign w:val="center"/>
          </w:tcPr>
          <w:p w14:paraId="333FF666" w14:textId="77777777" w:rsidR="000C39C7" w:rsidRPr="002906EF" w:rsidRDefault="000C39C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10,0%</w:t>
            </w:r>
          </w:p>
        </w:tc>
        <w:tc>
          <w:tcPr>
            <w:tcW w:w="3401" w:type="dxa"/>
            <w:vAlign w:val="center"/>
          </w:tcPr>
          <w:p w14:paraId="37DC639A" w14:textId="77777777" w:rsidR="000C39C7" w:rsidRPr="00AB3811" w:rsidRDefault="000C39C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E08EB9" w14:textId="77777777" w:rsidR="00294607" w:rsidRPr="007B660B" w:rsidRDefault="00721726" w:rsidP="00721726">
      <w:pPr>
        <w:pStyle w:val="50"/>
        <w:shd w:val="clear" w:color="auto" w:fill="auto"/>
        <w:tabs>
          <w:tab w:val="left" w:pos="11457"/>
        </w:tabs>
        <w:spacing w:before="0" w:after="0" w:line="240" w:lineRule="auto"/>
        <w:ind w:firstLine="567"/>
        <w:rPr>
          <w:color w:val="FFFFFF" w:themeColor="background1"/>
          <w:sz w:val="24"/>
          <w:szCs w:val="24"/>
        </w:rPr>
      </w:pPr>
      <w:r w:rsidRPr="007B660B">
        <w:rPr>
          <w:color w:val="FFFFFF" w:themeColor="background1"/>
          <w:sz w:val="24"/>
          <w:szCs w:val="24"/>
        </w:rPr>
        <w:tab/>
      </w:r>
    </w:p>
    <w:sectPr w:rsidR="00294607" w:rsidRPr="007B660B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A85F" w14:textId="77777777" w:rsidR="008671B0" w:rsidRDefault="008671B0" w:rsidP="00BD5DD4">
      <w:r>
        <w:separator/>
      </w:r>
    </w:p>
  </w:endnote>
  <w:endnote w:type="continuationSeparator" w:id="0">
    <w:p w14:paraId="26688D75" w14:textId="77777777" w:rsidR="008671B0" w:rsidRDefault="008671B0" w:rsidP="00BD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06FE" w14:textId="77777777" w:rsidR="008671B0" w:rsidRDefault="008671B0"/>
  </w:footnote>
  <w:footnote w:type="continuationSeparator" w:id="0">
    <w:p w14:paraId="2CB28604" w14:textId="77777777" w:rsidR="008671B0" w:rsidRDefault="008671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DD4"/>
    <w:rsid w:val="000006E7"/>
    <w:rsid w:val="00002CA2"/>
    <w:rsid w:val="00007481"/>
    <w:rsid w:val="0001325E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57113"/>
    <w:rsid w:val="00071525"/>
    <w:rsid w:val="00076E67"/>
    <w:rsid w:val="00090D32"/>
    <w:rsid w:val="00091F94"/>
    <w:rsid w:val="000A0773"/>
    <w:rsid w:val="000A2EA6"/>
    <w:rsid w:val="000A304B"/>
    <w:rsid w:val="000C07AA"/>
    <w:rsid w:val="000C23A6"/>
    <w:rsid w:val="000C39C7"/>
    <w:rsid w:val="000D2AE8"/>
    <w:rsid w:val="000D4C9D"/>
    <w:rsid w:val="000E2707"/>
    <w:rsid w:val="000F1D52"/>
    <w:rsid w:val="000F6C9C"/>
    <w:rsid w:val="000F7126"/>
    <w:rsid w:val="00114F0D"/>
    <w:rsid w:val="00122FF0"/>
    <w:rsid w:val="00135DAC"/>
    <w:rsid w:val="00143B42"/>
    <w:rsid w:val="00144024"/>
    <w:rsid w:val="00147EFB"/>
    <w:rsid w:val="0016168F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3A33"/>
    <w:rsid w:val="001A524A"/>
    <w:rsid w:val="001B6755"/>
    <w:rsid w:val="001C0174"/>
    <w:rsid w:val="001D1866"/>
    <w:rsid w:val="001D2EF4"/>
    <w:rsid w:val="001E5014"/>
    <w:rsid w:val="001E5801"/>
    <w:rsid w:val="001E72CA"/>
    <w:rsid w:val="001E7C86"/>
    <w:rsid w:val="001F4C60"/>
    <w:rsid w:val="00200426"/>
    <w:rsid w:val="00203220"/>
    <w:rsid w:val="00205781"/>
    <w:rsid w:val="00215FC4"/>
    <w:rsid w:val="002203A0"/>
    <w:rsid w:val="00230DCD"/>
    <w:rsid w:val="002310B6"/>
    <w:rsid w:val="00233150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82C5D"/>
    <w:rsid w:val="00284A4A"/>
    <w:rsid w:val="002906EF"/>
    <w:rsid w:val="0029174A"/>
    <w:rsid w:val="00294607"/>
    <w:rsid w:val="002A4DF0"/>
    <w:rsid w:val="002A509F"/>
    <w:rsid w:val="002B3B0E"/>
    <w:rsid w:val="002B47CD"/>
    <w:rsid w:val="002C2F02"/>
    <w:rsid w:val="002C735D"/>
    <w:rsid w:val="002D0668"/>
    <w:rsid w:val="002D2018"/>
    <w:rsid w:val="002D3030"/>
    <w:rsid w:val="002D4846"/>
    <w:rsid w:val="002D4B61"/>
    <w:rsid w:val="002D645A"/>
    <w:rsid w:val="002E1B16"/>
    <w:rsid w:val="002F6CF0"/>
    <w:rsid w:val="0030469E"/>
    <w:rsid w:val="00311A50"/>
    <w:rsid w:val="00313408"/>
    <w:rsid w:val="003154FE"/>
    <w:rsid w:val="00323158"/>
    <w:rsid w:val="00324BD1"/>
    <w:rsid w:val="00332F75"/>
    <w:rsid w:val="00335F4D"/>
    <w:rsid w:val="0034665B"/>
    <w:rsid w:val="00355C9C"/>
    <w:rsid w:val="00356312"/>
    <w:rsid w:val="0036117B"/>
    <w:rsid w:val="00361A5F"/>
    <w:rsid w:val="00367BE1"/>
    <w:rsid w:val="00384357"/>
    <w:rsid w:val="003847FF"/>
    <w:rsid w:val="003850B1"/>
    <w:rsid w:val="00392CEA"/>
    <w:rsid w:val="003B1187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F1CE9"/>
    <w:rsid w:val="0040757A"/>
    <w:rsid w:val="00410185"/>
    <w:rsid w:val="00412CD7"/>
    <w:rsid w:val="00417399"/>
    <w:rsid w:val="0042359C"/>
    <w:rsid w:val="00425A0D"/>
    <w:rsid w:val="00425BF9"/>
    <w:rsid w:val="0043225F"/>
    <w:rsid w:val="004508EF"/>
    <w:rsid w:val="0045483C"/>
    <w:rsid w:val="00456F83"/>
    <w:rsid w:val="004653C5"/>
    <w:rsid w:val="004721F0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E2B24"/>
    <w:rsid w:val="004E46D7"/>
    <w:rsid w:val="004F053B"/>
    <w:rsid w:val="004F42D7"/>
    <w:rsid w:val="004F4EC1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8109D"/>
    <w:rsid w:val="00582803"/>
    <w:rsid w:val="00584EB9"/>
    <w:rsid w:val="00587424"/>
    <w:rsid w:val="00587983"/>
    <w:rsid w:val="00587AA5"/>
    <w:rsid w:val="00591432"/>
    <w:rsid w:val="005922B9"/>
    <w:rsid w:val="005928CA"/>
    <w:rsid w:val="005963F8"/>
    <w:rsid w:val="005A0985"/>
    <w:rsid w:val="005A0DD5"/>
    <w:rsid w:val="005A15BC"/>
    <w:rsid w:val="005B502E"/>
    <w:rsid w:val="005B6DD3"/>
    <w:rsid w:val="005C02A6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20274"/>
    <w:rsid w:val="0062279A"/>
    <w:rsid w:val="00623765"/>
    <w:rsid w:val="00632ECA"/>
    <w:rsid w:val="006421F9"/>
    <w:rsid w:val="0064312D"/>
    <w:rsid w:val="00643BF9"/>
    <w:rsid w:val="006510B7"/>
    <w:rsid w:val="00653F13"/>
    <w:rsid w:val="006554DA"/>
    <w:rsid w:val="00661D09"/>
    <w:rsid w:val="00663C72"/>
    <w:rsid w:val="006641CC"/>
    <w:rsid w:val="006674F9"/>
    <w:rsid w:val="00667501"/>
    <w:rsid w:val="0067495B"/>
    <w:rsid w:val="00676D10"/>
    <w:rsid w:val="00683757"/>
    <w:rsid w:val="006862F0"/>
    <w:rsid w:val="006A6809"/>
    <w:rsid w:val="006C0114"/>
    <w:rsid w:val="006C4DC7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3DB6"/>
    <w:rsid w:val="00716868"/>
    <w:rsid w:val="00721726"/>
    <w:rsid w:val="00750900"/>
    <w:rsid w:val="007549FF"/>
    <w:rsid w:val="00754E84"/>
    <w:rsid w:val="007666AA"/>
    <w:rsid w:val="00767D1C"/>
    <w:rsid w:val="00774ECC"/>
    <w:rsid w:val="00785684"/>
    <w:rsid w:val="00795A13"/>
    <w:rsid w:val="00797B53"/>
    <w:rsid w:val="007B42C9"/>
    <w:rsid w:val="007B5832"/>
    <w:rsid w:val="007B660B"/>
    <w:rsid w:val="007C01CC"/>
    <w:rsid w:val="007C14E2"/>
    <w:rsid w:val="007D1D38"/>
    <w:rsid w:val="007D4DEC"/>
    <w:rsid w:val="007E0583"/>
    <w:rsid w:val="007E0E84"/>
    <w:rsid w:val="007F0F08"/>
    <w:rsid w:val="007F1805"/>
    <w:rsid w:val="00807856"/>
    <w:rsid w:val="008142E7"/>
    <w:rsid w:val="00826247"/>
    <w:rsid w:val="008275CE"/>
    <w:rsid w:val="00836187"/>
    <w:rsid w:val="00836721"/>
    <w:rsid w:val="00841A42"/>
    <w:rsid w:val="00850D10"/>
    <w:rsid w:val="0086170A"/>
    <w:rsid w:val="008671B0"/>
    <w:rsid w:val="00870C13"/>
    <w:rsid w:val="00875886"/>
    <w:rsid w:val="00876B38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59AF"/>
    <w:rsid w:val="008B67EA"/>
    <w:rsid w:val="008C4910"/>
    <w:rsid w:val="008C673C"/>
    <w:rsid w:val="008C6DB9"/>
    <w:rsid w:val="008D2800"/>
    <w:rsid w:val="008D76A5"/>
    <w:rsid w:val="008E29AA"/>
    <w:rsid w:val="008F1D4A"/>
    <w:rsid w:val="008F1E16"/>
    <w:rsid w:val="00927CAA"/>
    <w:rsid w:val="00933D4E"/>
    <w:rsid w:val="0093443E"/>
    <w:rsid w:val="00934D33"/>
    <w:rsid w:val="00937BCA"/>
    <w:rsid w:val="0094509A"/>
    <w:rsid w:val="00947A6D"/>
    <w:rsid w:val="0095058E"/>
    <w:rsid w:val="009617A1"/>
    <w:rsid w:val="009648C9"/>
    <w:rsid w:val="009729B8"/>
    <w:rsid w:val="009742A3"/>
    <w:rsid w:val="00975A67"/>
    <w:rsid w:val="00982900"/>
    <w:rsid w:val="009A78FF"/>
    <w:rsid w:val="009B6478"/>
    <w:rsid w:val="009C0A68"/>
    <w:rsid w:val="009C1EB3"/>
    <w:rsid w:val="009C6C35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7276"/>
    <w:rsid w:val="00A21512"/>
    <w:rsid w:val="00A27749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843BD"/>
    <w:rsid w:val="00A929D2"/>
    <w:rsid w:val="00A959DC"/>
    <w:rsid w:val="00A9657B"/>
    <w:rsid w:val="00AA2A7A"/>
    <w:rsid w:val="00AA457C"/>
    <w:rsid w:val="00AB5609"/>
    <w:rsid w:val="00AB7613"/>
    <w:rsid w:val="00AC046F"/>
    <w:rsid w:val="00AC4A7E"/>
    <w:rsid w:val="00AC5F3B"/>
    <w:rsid w:val="00AD3D9A"/>
    <w:rsid w:val="00AE2996"/>
    <w:rsid w:val="00AE6980"/>
    <w:rsid w:val="00AE6F90"/>
    <w:rsid w:val="00AF0AEC"/>
    <w:rsid w:val="00AF4B04"/>
    <w:rsid w:val="00B00F50"/>
    <w:rsid w:val="00B029CA"/>
    <w:rsid w:val="00B11188"/>
    <w:rsid w:val="00B1654D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D571F"/>
    <w:rsid w:val="00BD5DD4"/>
    <w:rsid w:val="00BD608D"/>
    <w:rsid w:val="00BD6DD2"/>
    <w:rsid w:val="00BE3579"/>
    <w:rsid w:val="00BE6DE8"/>
    <w:rsid w:val="00C11354"/>
    <w:rsid w:val="00C2566F"/>
    <w:rsid w:val="00C30169"/>
    <w:rsid w:val="00C34A9D"/>
    <w:rsid w:val="00C4382E"/>
    <w:rsid w:val="00C52983"/>
    <w:rsid w:val="00C53C2F"/>
    <w:rsid w:val="00C62E85"/>
    <w:rsid w:val="00C70CD9"/>
    <w:rsid w:val="00C739A4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C2BCC"/>
    <w:rsid w:val="00CC57A1"/>
    <w:rsid w:val="00CD4C04"/>
    <w:rsid w:val="00CD5AAC"/>
    <w:rsid w:val="00CD690B"/>
    <w:rsid w:val="00CE609D"/>
    <w:rsid w:val="00CE7347"/>
    <w:rsid w:val="00CF067F"/>
    <w:rsid w:val="00CF1D8C"/>
    <w:rsid w:val="00CF7500"/>
    <w:rsid w:val="00D1560B"/>
    <w:rsid w:val="00D23A3E"/>
    <w:rsid w:val="00D36759"/>
    <w:rsid w:val="00D50B30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A0FC9"/>
    <w:rsid w:val="00DA1134"/>
    <w:rsid w:val="00DA3F4C"/>
    <w:rsid w:val="00DB0AD4"/>
    <w:rsid w:val="00DB4C1E"/>
    <w:rsid w:val="00DB7ECB"/>
    <w:rsid w:val="00DC5C24"/>
    <w:rsid w:val="00DD2469"/>
    <w:rsid w:val="00DE5D5C"/>
    <w:rsid w:val="00DE723A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69A8"/>
    <w:rsid w:val="00E36E60"/>
    <w:rsid w:val="00E4223E"/>
    <w:rsid w:val="00E43717"/>
    <w:rsid w:val="00E4589C"/>
    <w:rsid w:val="00E52CC1"/>
    <w:rsid w:val="00E60567"/>
    <w:rsid w:val="00E62300"/>
    <w:rsid w:val="00E67E70"/>
    <w:rsid w:val="00E7155B"/>
    <w:rsid w:val="00E741A1"/>
    <w:rsid w:val="00E921C3"/>
    <w:rsid w:val="00EA0FA4"/>
    <w:rsid w:val="00EA3DFC"/>
    <w:rsid w:val="00EA5CF8"/>
    <w:rsid w:val="00EB2808"/>
    <w:rsid w:val="00EB480D"/>
    <w:rsid w:val="00EB702D"/>
    <w:rsid w:val="00EC1A4A"/>
    <w:rsid w:val="00EC643B"/>
    <w:rsid w:val="00ED0722"/>
    <w:rsid w:val="00ED2624"/>
    <w:rsid w:val="00ED2EBF"/>
    <w:rsid w:val="00ED662E"/>
    <w:rsid w:val="00EE2450"/>
    <w:rsid w:val="00EE341C"/>
    <w:rsid w:val="00EE6682"/>
    <w:rsid w:val="00EE6767"/>
    <w:rsid w:val="00F04603"/>
    <w:rsid w:val="00F061D7"/>
    <w:rsid w:val="00F16761"/>
    <w:rsid w:val="00F16E8D"/>
    <w:rsid w:val="00F21D89"/>
    <w:rsid w:val="00F316CA"/>
    <w:rsid w:val="00F32636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936E9"/>
    <w:rsid w:val="00F93F78"/>
    <w:rsid w:val="00F94C1E"/>
    <w:rsid w:val="00F95617"/>
    <w:rsid w:val="00F97F00"/>
    <w:rsid w:val="00FA00AD"/>
    <w:rsid w:val="00FA1449"/>
    <w:rsid w:val="00FC2DFC"/>
    <w:rsid w:val="00FD229B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2997"/>
  <w15:docId w15:val="{34EB54F5-FDBB-4D3F-A5D1-27B8A27A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EE95-12D1-4171-BC37-B0D70DBA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17</Pages>
  <Words>4789</Words>
  <Characters>27299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Пользователь</cp:lastModifiedBy>
  <cp:revision>122</cp:revision>
  <cp:lastPrinted>2021-08-31T06:32:00Z</cp:lastPrinted>
  <dcterms:created xsi:type="dcterms:W3CDTF">2020-09-22T09:19:00Z</dcterms:created>
  <dcterms:modified xsi:type="dcterms:W3CDTF">2025-06-05T13:26:00Z</dcterms:modified>
</cp:coreProperties>
</file>